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0A0" w:firstRow="1" w:lastRow="0" w:firstColumn="1" w:lastColumn="0" w:noHBand="0" w:noVBand="0"/>
      </w:tblPr>
      <w:tblGrid>
        <w:gridCol w:w="1452"/>
        <w:gridCol w:w="3791"/>
        <w:gridCol w:w="3057"/>
      </w:tblGrid>
      <w:tr w:rsidR="00F64DF2" w:rsidTr="00F64DF2">
        <w:trPr>
          <w:cantSplit/>
        </w:trPr>
        <w:tc>
          <w:tcPr>
            <w:tcW w:w="1462" w:type="dxa"/>
          </w:tcPr>
          <w:p w:rsidR="00F64DF2" w:rsidRDefault="00F64DF2" w:rsidP="006F572F">
            <w:pPr>
              <w:jc w:val="both"/>
              <w:rPr>
                <w:b/>
              </w:rPr>
            </w:pPr>
            <w:r>
              <w:rPr>
                <w:b/>
              </w:rPr>
              <w:t>Title</w:t>
            </w:r>
          </w:p>
        </w:tc>
        <w:tc>
          <w:tcPr>
            <w:tcW w:w="3991" w:type="dxa"/>
          </w:tcPr>
          <w:p w:rsidR="00F64DF2" w:rsidRDefault="00EA3AEA" w:rsidP="002149D1">
            <w:r>
              <w:t>Proposal for Identity Provider blacklist</w:t>
            </w:r>
          </w:p>
        </w:tc>
        <w:tc>
          <w:tcPr>
            <w:tcW w:w="3063" w:type="dxa"/>
            <w:vMerge w:val="restart"/>
          </w:tcPr>
          <w:p w:rsidR="00F64DF2" w:rsidRDefault="00F64DF2" w:rsidP="006F572F">
            <w:pPr>
              <w:jc w:val="both"/>
            </w:pPr>
            <w:r>
              <w:rPr>
                <w:noProof/>
                <w:lang w:val="en-US" w:eastAsia="en-US"/>
              </w:rPr>
              <w:drawing>
                <wp:inline distT="0" distB="0" distL="0" distR="0" wp14:anchorId="7D471287" wp14:editId="2A9EB80F">
                  <wp:extent cx="1739900" cy="1155700"/>
                  <wp:effectExtent l="0" t="0" r="12700" b="1270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1155700"/>
                          </a:xfrm>
                          <a:prstGeom prst="rect">
                            <a:avLst/>
                          </a:prstGeom>
                          <a:noFill/>
                          <a:ln>
                            <a:noFill/>
                          </a:ln>
                        </pic:spPr>
                      </pic:pic>
                    </a:graphicData>
                  </a:graphic>
                </wp:inline>
              </w:drawing>
            </w:r>
          </w:p>
        </w:tc>
      </w:tr>
      <w:tr w:rsidR="00F64DF2" w:rsidTr="00F64DF2">
        <w:trPr>
          <w:cantSplit/>
        </w:trPr>
        <w:tc>
          <w:tcPr>
            <w:tcW w:w="1462" w:type="dxa"/>
          </w:tcPr>
          <w:p w:rsidR="00F64DF2" w:rsidRDefault="00F64DF2" w:rsidP="006F572F">
            <w:pPr>
              <w:jc w:val="both"/>
              <w:rPr>
                <w:b/>
              </w:rPr>
            </w:pPr>
            <w:r>
              <w:rPr>
                <w:b/>
              </w:rPr>
              <w:t>Version</w:t>
            </w:r>
          </w:p>
        </w:tc>
        <w:tc>
          <w:tcPr>
            <w:tcW w:w="3991" w:type="dxa"/>
          </w:tcPr>
          <w:p w:rsidR="00F64DF2" w:rsidRDefault="00F64DF2" w:rsidP="002149D1">
            <w:r>
              <w:t>1</w:t>
            </w:r>
          </w:p>
        </w:tc>
        <w:tc>
          <w:tcPr>
            <w:tcW w:w="3063" w:type="dxa"/>
            <w:vMerge/>
          </w:tcPr>
          <w:p w:rsidR="00F64DF2" w:rsidRDefault="00F64DF2" w:rsidP="006F572F">
            <w:pPr>
              <w:jc w:val="both"/>
            </w:pPr>
          </w:p>
        </w:tc>
      </w:tr>
      <w:tr w:rsidR="00F64DF2" w:rsidTr="00F64DF2">
        <w:trPr>
          <w:cantSplit/>
        </w:trPr>
        <w:tc>
          <w:tcPr>
            <w:tcW w:w="1462" w:type="dxa"/>
          </w:tcPr>
          <w:p w:rsidR="00F64DF2" w:rsidRDefault="00F64DF2" w:rsidP="006F572F">
            <w:pPr>
              <w:jc w:val="both"/>
              <w:rPr>
                <w:b/>
              </w:rPr>
            </w:pPr>
            <w:r>
              <w:rPr>
                <w:b/>
              </w:rPr>
              <w:t>Author(s)</w:t>
            </w:r>
          </w:p>
        </w:tc>
        <w:tc>
          <w:tcPr>
            <w:tcW w:w="3991" w:type="dxa"/>
          </w:tcPr>
          <w:p w:rsidR="00A569E2" w:rsidRDefault="00A569E2" w:rsidP="00F53704">
            <w:r>
              <w:t>Dieter Van Uytvanck</w:t>
            </w:r>
          </w:p>
        </w:tc>
        <w:tc>
          <w:tcPr>
            <w:tcW w:w="3063" w:type="dxa"/>
            <w:vMerge/>
          </w:tcPr>
          <w:p w:rsidR="00F64DF2" w:rsidRDefault="00F64DF2" w:rsidP="006F572F">
            <w:pPr>
              <w:jc w:val="both"/>
            </w:pPr>
          </w:p>
        </w:tc>
      </w:tr>
      <w:tr w:rsidR="00F64DF2" w:rsidTr="00F64DF2">
        <w:trPr>
          <w:cantSplit/>
        </w:trPr>
        <w:tc>
          <w:tcPr>
            <w:tcW w:w="1462" w:type="dxa"/>
          </w:tcPr>
          <w:p w:rsidR="00F64DF2" w:rsidRDefault="00F64DF2" w:rsidP="006F572F">
            <w:pPr>
              <w:jc w:val="both"/>
              <w:rPr>
                <w:b/>
              </w:rPr>
            </w:pPr>
            <w:r>
              <w:rPr>
                <w:b/>
              </w:rPr>
              <w:t>Date</w:t>
            </w:r>
          </w:p>
        </w:tc>
        <w:tc>
          <w:tcPr>
            <w:tcW w:w="3991" w:type="dxa"/>
          </w:tcPr>
          <w:p w:rsidR="00F64DF2" w:rsidRDefault="00EA3AEA" w:rsidP="002149D1">
            <w:r>
              <w:t>2019-08-15</w:t>
            </w:r>
          </w:p>
        </w:tc>
        <w:tc>
          <w:tcPr>
            <w:tcW w:w="3063" w:type="dxa"/>
            <w:vMerge/>
          </w:tcPr>
          <w:p w:rsidR="00F64DF2" w:rsidRDefault="00F64DF2" w:rsidP="006F572F">
            <w:pPr>
              <w:jc w:val="both"/>
            </w:pPr>
          </w:p>
        </w:tc>
      </w:tr>
      <w:tr w:rsidR="00F64DF2" w:rsidTr="00F64DF2">
        <w:trPr>
          <w:cantSplit/>
        </w:trPr>
        <w:tc>
          <w:tcPr>
            <w:tcW w:w="1462" w:type="dxa"/>
          </w:tcPr>
          <w:p w:rsidR="00F64DF2" w:rsidRDefault="00F64DF2" w:rsidP="006F572F">
            <w:pPr>
              <w:jc w:val="both"/>
              <w:rPr>
                <w:b/>
              </w:rPr>
            </w:pPr>
            <w:r>
              <w:rPr>
                <w:b/>
              </w:rPr>
              <w:t>Status</w:t>
            </w:r>
          </w:p>
        </w:tc>
        <w:tc>
          <w:tcPr>
            <w:tcW w:w="3991" w:type="dxa"/>
          </w:tcPr>
          <w:p w:rsidR="00F64DF2" w:rsidRDefault="00A569E2" w:rsidP="00F53704">
            <w:r>
              <w:t>Draft</w:t>
            </w:r>
          </w:p>
        </w:tc>
        <w:tc>
          <w:tcPr>
            <w:tcW w:w="3063" w:type="dxa"/>
            <w:vMerge/>
          </w:tcPr>
          <w:p w:rsidR="00F64DF2" w:rsidRDefault="00F64DF2" w:rsidP="006F572F">
            <w:pPr>
              <w:jc w:val="both"/>
            </w:pPr>
          </w:p>
        </w:tc>
      </w:tr>
      <w:tr w:rsidR="00F64DF2" w:rsidTr="00F64DF2">
        <w:trPr>
          <w:cantSplit/>
        </w:trPr>
        <w:tc>
          <w:tcPr>
            <w:tcW w:w="1462" w:type="dxa"/>
          </w:tcPr>
          <w:p w:rsidR="00F64DF2" w:rsidRDefault="00F64DF2" w:rsidP="006F572F">
            <w:pPr>
              <w:jc w:val="both"/>
              <w:rPr>
                <w:b/>
              </w:rPr>
            </w:pPr>
            <w:r>
              <w:rPr>
                <w:b/>
              </w:rPr>
              <w:t>Distribution</w:t>
            </w:r>
          </w:p>
        </w:tc>
        <w:tc>
          <w:tcPr>
            <w:tcW w:w="3991" w:type="dxa"/>
          </w:tcPr>
          <w:p w:rsidR="00F64DF2" w:rsidRDefault="00EA3AEA" w:rsidP="00F53704">
            <w:r>
              <w:t>SCCTC, Public</w:t>
            </w:r>
          </w:p>
        </w:tc>
        <w:tc>
          <w:tcPr>
            <w:tcW w:w="3063" w:type="dxa"/>
            <w:vMerge/>
          </w:tcPr>
          <w:p w:rsidR="00F64DF2" w:rsidRDefault="00F64DF2" w:rsidP="006F572F">
            <w:pPr>
              <w:jc w:val="both"/>
            </w:pPr>
          </w:p>
        </w:tc>
      </w:tr>
      <w:tr w:rsidR="00F64DF2" w:rsidTr="00F64DF2">
        <w:trPr>
          <w:cantSplit/>
        </w:trPr>
        <w:tc>
          <w:tcPr>
            <w:tcW w:w="1462" w:type="dxa"/>
            <w:tcBorders>
              <w:bottom w:val="single" w:sz="4" w:space="0" w:color="auto"/>
            </w:tcBorders>
          </w:tcPr>
          <w:p w:rsidR="00F64DF2" w:rsidRDefault="00F64DF2" w:rsidP="006F572F">
            <w:pPr>
              <w:jc w:val="both"/>
              <w:rPr>
                <w:b/>
              </w:rPr>
            </w:pPr>
            <w:r>
              <w:rPr>
                <w:b/>
              </w:rPr>
              <w:t>ID</w:t>
            </w:r>
          </w:p>
        </w:tc>
        <w:tc>
          <w:tcPr>
            <w:tcW w:w="3991" w:type="dxa"/>
            <w:tcBorders>
              <w:bottom w:val="single" w:sz="4" w:space="0" w:color="auto"/>
            </w:tcBorders>
          </w:tcPr>
          <w:p w:rsidR="00F64DF2" w:rsidRDefault="00EA3AEA" w:rsidP="00533AFF">
            <w:bookmarkStart w:id="0" w:name="_GoBack"/>
            <w:r w:rsidRPr="00EA3AEA">
              <w:t>CE-2019-1487</w:t>
            </w:r>
            <w:bookmarkEnd w:id="0"/>
          </w:p>
        </w:tc>
        <w:tc>
          <w:tcPr>
            <w:tcW w:w="3063" w:type="dxa"/>
            <w:vMerge/>
            <w:tcBorders>
              <w:bottom w:val="single" w:sz="4" w:space="0" w:color="auto"/>
            </w:tcBorders>
          </w:tcPr>
          <w:p w:rsidR="00F64DF2" w:rsidRDefault="00F64DF2" w:rsidP="006F572F">
            <w:pPr>
              <w:jc w:val="both"/>
            </w:pPr>
          </w:p>
        </w:tc>
      </w:tr>
    </w:tbl>
    <w:p w:rsidR="00EA3AEA" w:rsidRDefault="00EA3AEA" w:rsidP="00EA3AEA">
      <w:pPr>
        <w:pStyle w:val="Heading1"/>
      </w:pPr>
      <w:r>
        <w:t>Introduction</w:t>
      </w:r>
    </w:p>
    <w:p w:rsidR="00EA3AEA" w:rsidRDefault="00EA3AEA" w:rsidP="00EA3AEA"/>
    <w:p w:rsidR="008D2BA0" w:rsidRDefault="00EA3AEA" w:rsidP="00EA3AEA">
      <w:r>
        <w:t>Frequently, CLARIN ERIC receives support request from researchers trying to use federated login to reach resources in CLARIN centres. In many cases, the login problems are caused by</w:t>
      </w:r>
      <w:r w:rsidR="008D2BA0">
        <w:t xml:space="preserve"> Identity Providers not releasing attributes that can uniquely identify a user (</w:t>
      </w:r>
      <w:proofErr w:type="spellStart"/>
      <w:r w:rsidR="008D2BA0">
        <w:t>ePPN</w:t>
      </w:r>
      <w:proofErr w:type="spellEnd"/>
      <w:r w:rsidR="008D2BA0">
        <w:t xml:space="preserve"> or </w:t>
      </w:r>
      <w:proofErr w:type="spellStart"/>
      <w:r w:rsidR="008D2BA0">
        <w:t>ePTID</w:t>
      </w:r>
      <w:proofErr w:type="spellEnd"/>
      <w:r w:rsidR="008D2BA0">
        <w:t xml:space="preserve">). </w:t>
      </w:r>
    </w:p>
    <w:p w:rsidR="008D2BA0" w:rsidRDefault="008D2BA0" w:rsidP="00EA3AEA"/>
    <w:p w:rsidR="00EA3AEA" w:rsidRDefault="008D2BA0" w:rsidP="00EA3AEA">
      <w:r>
        <w:t>For services that need to store user-specific settings, like consent to a specific license or account settings, this poses a problem. Also, for the person trying to login this leads to frustration, since the requested resource cannot be reached, and this only becomes clear after providing the username and password. In such cases a CLARIN account needs to be requested.</w:t>
      </w:r>
    </w:p>
    <w:p w:rsidR="008D2BA0" w:rsidRDefault="008D2BA0" w:rsidP="00EA3AEA"/>
    <w:p w:rsidR="008D2BA0" w:rsidRDefault="008D2BA0" w:rsidP="00EA3AEA">
      <w:r>
        <w:t>In case of attribute release problems, the administrators of the respective Identity Provider are contacted by the Service Provider operator and/or CLARIN ERIC, with some background information and the polite request to release the necessary attributes, in line with the recommendations as listed at</w:t>
      </w:r>
      <w:r w:rsidR="00666012">
        <w:t>:</w:t>
      </w:r>
      <w:r>
        <w:t xml:space="preserve"> </w:t>
      </w:r>
    </w:p>
    <w:p w:rsidR="008D2BA0" w:rsidRDefault="008D2BA0" w:rsidP="00EA3AEA"/>
    <w:p w:rsidR="00666012" w:rsidRDefault="00666012" w:rsidP="00666012">
      <w:pPr>
        <w:pStyle w:val="ListParagraph"/>
        <w:numPr>
          <w:ilvl w:val="0"/>
          <w:numId w:val="24"/>
        </w:numPr>
      </w:pPr>
      <w:hyperlink r:id="rId8" w:history="1">
        <w:r w:rsidRPr="004D42BD">
          <w:rPr>
            <w:rStyle w:val="Hyperlink"/>
          </w:rPr>
          <w:t>https://www.clarin.eu/content/attributes-service-provider-federation</w:t>
        </w:r>
      </w:hyperlink>
    </w:p>
    <w:p w:rsidR="00666012" w:rsidRDefault="00666012" w:rsidP="00EA3AEA"/>
    <w:p w:rsidR="008D2BA0" w:rsidRDefault="00666012" w:rsidP="00666012">
      <w:pPr>
        <w:pStyle w:val="ListParagraph"/>
        <w:numPr>
          <w:ilvl w:val="0"/>
          <w:numId w:val="24"/>
        </w:numPr>
      </w:pPr>
      <w:hyperlink r:id="rId9" w:history="1">
        <w:r w:rsidRPr="004D42BD">
          <w:rPr>
            <w:rStyle w:val="Hyperlink"/>
          </w:rPr>
          <w:t>https://doku.tid.dfn.de/de:shibidp3attrfilter#freigabe_der_wichtigsten_attribute_fuer_clarin-sps</w:t>
        </w:r>
      </w:hyperlink>
    </w:p>
    <w:p w:rsidR="008D2BA0" w:rsidRDefault="008D2BA0" w:rsidP="00EA3AEA"/>
    <w:p w:rsidR="008D2BA0" w:rsidRDefault="00666012" w:rsidP="00EA3AEA">
      <w:r>
        <w:t>In many cases, this leads to interaction with the Identity Provider and eventually to a functioning attribute release.</w:t>
      </w:r>
    </w:p>
    <w:p w:rsidR="00666012" w:rsidRDefault="00666012" w:rsidP="00EA3AEA"/>
    <w:p w:rsidR="00666012" w:rsidRDefault="00666012" w:rsidP="00EA3AEA">
      <w:r>
        <w:t>In some cases, this does not lead to a satisfactory outcome, when either:</w:t>
      </w:r>
    </w:p>
    <w:p w:rsidR="00666012" w:rsidRDefault="00666012" w:rsidP="00EA3AEA"/>
    <w:p w:rsidR="00666012" w:rsidRDefault="00666012" w:rsidP="00666012">
      <w:pPr>
        <w:pStyle w:val="ListParagraph"/>
        <w:numPr>
          <w:ilvl w:val="0"/>
          <w:numId w:val="25"/>
        </w:numPr>
      </w:pPr>
      <w:r>
        <w:t>no response is given (even when 2 reminders are sent)</w:t>
      </w:r>
    </w:p>
    <w:p w:rsidR="00666012" w:rsidRDefault="00666012" w:rsidP="00666012">
      <w:pPr>
        <w:pStyle w:val="ListParagraph"/>
        <w:numPr>
          <w:ilvl w:val="0"/>
          <w:numId w:val="25"/>
        </w:numPr>
      </w:pPr>
      <w:r>
        <w:t>the Identity Provider indicates that personal attributes will not or cannot be released</w:t>
      </w:r>
    </w:p>
    <w:p w:rsidR="00666012" w:rsidRDefault="00666012" w:rsidP="00666012">
      <w:pPr>
        <w:pStyle w:val="ListParagraph"/>
        <w:numPr>
          <w:ilvl w:val="0"/>
          <w:numId w:val="25"/>
        </w:numPr>
      </w:pPr>
      <w:r>
        <w:t>the Identity Provider requires additional and unscalable administrative steps, like additional forms that need to be signed by the Service Provider</w:t>
      </w:r>
    </w:p>
    <w:p w:rsidR="00666012" w:rsidRDefault="00666012" w:rsidP="00666012"/>
    <w:p w:rsidR="00ED14B1" w:rsidRDefault="00666012" w:rsidP="00666012">
      <w:r>
        <w:t xml:space="preserve">Since 2016, the outcomes of </w:t>
      </w:r>
      <w:r w:rsidR="00ED14B1">
        <w:t>these interactions are systematically tracked.</w:t>
      </w:r>
    </w:p>
    <w:p w:rsidR="00941DDC" w:rsidRDefault="00941DDC" w:rsidP="00666012"/>
    <w:p w:rsidR="00941DDC" w:rsidRDefault="00941DDC" w:rsidP="00666012"/>
    <w:p w:rsidR="00941DDC" w:rsidRDefault="00941DDC" w:rsidP="00666012"/>
    <w:p w:rsidR="00941DDC" w:rsidRDefault="00941DDC" w:rsidP="00666012"/>
    <w:p w:rsidR="00941DDC" w:rsidRDefault="00941DDC" w:rsidP="00666012"/>
    <w:p w:rsidR="00666012" w:rsidRDefault="00ED14B1" w:rsidP="00ED14B1">
      <w:pPr>
        <w:pStyle w:val="Heading1"/>
      </w:pPr>
      <w:r>
        <w:lastRenderedPageBreak/>
        <w:t xml:space="preserve"> Suggested next step</w:t>
      </w:r>
    </w:p>
    <w:p w:rsidR="00ED14B1" w:rsidRDefault="00ED14B1" w:rsidP="00ED14B1"/>
    <w:p w:rsidR="00ED14B1" w:rsidRDefault="00ED14B1" w:rsidP="00ED14B1">
      <w:r>
        <w:t>In case an Identity Provider is contacted about lacking attribute release, and it turns out to be consciously unwilling to release attributes that enable to uniquely identify a user, CLARIN should blacklist the Identity Provider by:</w:t>
      </w:r>
    </w:p>
    <w:p w:rsidR="00ED14B1" w:rsidRDefault="00ED14B1" w:rsidP="00ED14B1"/>
    <w:p w:rsidR="00ED14B1" w:rsidRDefault="00ED14B1" w:rsidP="00ED14B1">
      <w:pPr>
        <w:pStyle w:val="ListParagraph"/>
        <w:numPr>
          <w:ilvl w:val="0"/>
          <w:numId w:val="26"/>
        </w:numPr>
      </w:pPr>
      <w:r>
        <w:t>Adding it to a machine and human readable online list</w:t>
      </w:r>
    </w:p>
    <w:p w:rsidR="00ED14B1" w:rsidRDefault="00ED14B1" w:rsidP="00ED14B1">
      <w:pPr>
        <w:pStyle w:val="ListParagraph"/>
        <w:numPr>
          <w:ilvl w:val="0"/>
          <w:numId w:val="26"/>
        </w:numPr>
      </w:pPr>
      <w:r>
        <w:t xml:space="preserve">Removing </w:t>
      </w:r>
      <w:r w:rsidR="00752232">
        <w:t>it from its SAML metadata feeds</w:t>
      </w:r>
    </w:p>
    <w:p w:rsidR="00752232" w:rsidRDefault="00752232" w:rsidP="00ED14B1">
      <w:pPr>
        <w:pStyle w:val="ListParagraph"/>
        <w:numPr>
          <w:ilvl w:val="0"/>
          <w:numId w:val="26"/>
        </w:numPr>
      </w:pPr>
      <w:r>
        <w:t>Removing it from its central discovery service</w:t>
      </w:r>
    </w:p>
    <w:p w:rsidR="00941DDC" w:rsidRDefault="00ED14B1" w:rsidP="00941DDC">
      <w:pPr>
        <w:pStyle w:val="ListParagraph"/>
        <w:numPr>
          <w:ilvl w:val="0"/>
          <w:numId w:val="26"/>
        </w:numPr>
      </w:pPr>
      <w:r>
        <w:t>Informing the Identity Provider about this blacklisting and the possibility to be removed (upon change of the attribute release policy).</w:t>
      </w:r>
    </w:p>
    <w:p w:rsidR="00752232" w:rsidRPr="00ED14B1" w:rsidRDefault="00752232" w:rsidP="00752232">
      <w:pPr>
        <w:pStyle w:val="Heading1"/>
      </w:pPr>
      <w:r>
        <w:t>Initial candidates for blacklisting</w:t>
      </w:r>
    </w:p>
    <w:p w:rsidR="00752232" w:rsidRDefault="00752232" w:rsidP="00EA3AEA"/>
    <w:p w:rsidR="00EA3AEA" w:rsidRDefault="00752232" w:rsidP="00EA3AEA">
      <w:r>
        <w:t>Based on the interactions with Identity Providers during 2018 and 2019 the following Identity Providers could be blacklisted:</w:t>
      </w:r>
    </w:p>
    <w:p w:rsidR="00752232" w:rsidRDefault="00752232" w:rsidP="00EA3AEA"/>
    <w:p w:rsidR="00752232" w:rsidRDefault="00752232" w:rsidP="00EA3AEA"/>
    <w:tbl>
      <w:tblPr>
        <w:tblStyle w:val="TableGrid"/>
        <w:tblW w:w="5000" w:type="pct"/>
        <w:tblLook w:val="04A0" w:firstRow="1" w:lastRow="0" w:firstColumn="1" w:lastColumn="0" w:noHBand="0" w:noVBand="1"/>
      </w:tblPr>
      <w:tblGrid>
        <w:gridCol w:w="4145"/>
        <w:gridCol w:w="4145"/>
      </w:tblGrid>
      <w:tr w:rsidR="00752232" w:rsidTr="00941DDC">
        <w:tc>
          <w:tcPr>
            <w:tcW w:w="4145" w:type="dxa"/>
          </w:tcPr>
          <w:p w:rsidR="00752232" w:rsidRPr="00752232" w:rsidRDefault="00752232" w:rsidP="00EA3AEA">
            <w:pPr>
              <w:rPr>
                <w:b/>
                <w:bCs/>
              </w:rPr>
            </w:pPr>
            <w:r w:rsidRPr="00752232">
              <w:rPr>
                <w:b/>
                <w:bCs/>
              </w:rPr>
              <w:t>Name</w:t>
            </w:r>
          </w:p>
        </w:tc>
        <w:tc>
          <w:tcPr>
            <w:tcW w:w="4145" w:type="dxa"/>
          </w:tcPr>
          <w:p w:rsidR="00752232" w:rsidRPr="00752232" w:rsidRDefault="00752232" w:rsidP="00EA3AEA">
            <w:pPr>
              <w:rPr>
                <w:b/>
                <w:bCs/>
              </w:rPr>
            </w:pPr>
            <w:r w:rsidRPr="00752232">
              <w:rPr>
                <w:b/>
                <w:bCs/>
              </w:rPr>
              <w:t>Reason</w:t>
            </w:r>
          </w:p>
        </w:tc>
      </w:tr>
      <w:tr w:rsidR="00752232" w:rsidTr="00941DDC">
        <w:tc>
          <w:tcPr>
            <w:tcW w:w="4145" w:type="dxa"/>
          </w:tcPr>
          <w:p w:rsidR="00752232" w:rsidRPr="00752232" w:rsidRDefault="00752232" w:rsidP="00752232">
            <w:pPr>
              <w:rPr>
                <w:lang w:val="en-US"/>
              </w:rPr>
            </w:pPr>
            <w:proofErr w:type="spellStart"/>
            <w:r w:rsidRPr="00752232">
              <w:rPr>
                <w:lang w:val="en-US"/>
              </w:rPr>
              <w:t>Freie</w:t>
            </w:r>
            <w:proofErr w:type="spellEnd"/>
            <w:r w:rsidRPr="00752232">
              <w:rPr>
                <w:lang w:val="en-US"/>
              </w:rPr>
              <w:t xml:space="preserve"> Universität Berlin</w:t>
            </w:r>
          </w:p>
          <w:p w:rsidR="00752232" w:rsidRDefault="00752232" w:rsidP="00EA3AEA"/>
        </w:tc>
        <w:tc>
          <w:tcPr>
            <w:tcW w:w="4145" w:type="dxa"/>
          </w:tcPr>
          <w:p w:rsidR="00752232" w:rsidRDefault="00752232" w:rsidP="00EA3AEA">
            <w:r>
              <w:t>Unresponsiveness (5 mails)</w:t>
            </w:r>
          </w:p>
        </w:tc>
      </w:tr>
      <w:tr w:rsidR="00752232" w:rsidTr="00941DDC">
        <w:tc>
          <w:tcPr>
            <w:tcW w:w="4145" w:type="dxa"/>
          </w:tcPr>
          <w:p w:rsidR="00752232" w:rsidRPr="00752232" w:rsidRDefault="00752232" w:rsidP="00752232">
            <w:pPr>
              <w:rPr>
                <w:lang w:val="en-US"/>
              </w:rPr>
            </w:pPr>
            <w:proofErr w:type="spellStart"/>
            <w:r w:rsidRPr="00752232">
              <w:rPr>
                <w:lang w:val="en-US"/>
              </w:rPr>
              <w:t>Technische</w:t>
            </w:r>
            <w:proofErr w:type="spellEnd"/>
            <w:r w:rsidRPr="00752232">
              <w:rPr>
                <w:lang w:val="en-US"/>
              </w:rPr>
              <w:t xml:space="preserve"> Universität Dresden</w:t>
            </w:r>
          </w:p>
          <w:p w:rsidR="00752232" w:rsidRDefault="00752232" w:rsidP="00EA3AEA"/>
        </w:tc>
        <w:tc>
          <w:tcPr>
            <w:tcW w:w="4145" w:type="dxa"/>
          </w:tcPr>
          <w:p w:rsidR="00752232" w:rsidRDefault="00752232" w:rsidP="00EA3AEA">
            <w:r>
              <w:t>Unscalable administrative requirements (signing forms per service provider)</w:t>
            </w:r>
          </w:p>
        </w:tc>
      </w:tr>
      <w:tr w:rsidR="00941DDC" w:rsidTr="00941DDC">
        <w:tc>
          <w:tcPr>
            <w:tcW w:w="4145" w:type="dxa"/>
          </w:tcPr>
          <w:p w:rsidR="00941DDC" w:rsidRPr="00941DDC" w:rsidRDefault="00941DDC" w:rsidP="00941DDC">
            <w:pPr>
              <w:rPr>
                <w:lang w:val="en-US"/>
              </w:rPr>
            </w:pPr>
            <w:r w:rsidRPr="00941DDC">
              <w:rPr>
                <w:lang w:val="en-US"/>
              </w:rPr>
              <w:t>Universität Duisburg-Essen</w:t>
            </w:r>
          </w:p>
          <w:p w:rsidR="00941DDC" w:rsidRPr="00752232" w:rsidRDefault="00941DDC" w:rsidP="00752232">
            <w:pPr>
              <w:rPr>
                <w:lang w:val="en-US"/>
              </w:rPr>
            </w:pPr>
          </w:p>
        </w:tc>
        <w:tc>
          <w:tcPr>
            <w:tcW w:w="4145" w:type="dxa"/>
          </w:tcPr>
          <w:p w:rsidR="00941DDC" w:rsidRDefault="00941DDC" w:rsidP="00EA3AEA">
            <w:r>
              <w:t>Unresponsiveness (</w:t>
            </w:r>
            <w:r>
              <w:t>3</w:t>
            </w:r>
            <w:r>
              <w:t xml:space="preserve"> mails)</w:t>
            </w:r>
          </w:p>
        </w:tc>
      </w:tr>
      <w:tr w:rsidR="00752232" w:rsidTr="00941DDC">
        <w:tc>
          <w:tcPr>
            <w:tcW w:w="4145" w:type="dxa"/>
          </w:tcPr>
          <w:p w:rsidR="00752232" w:rsidRPr="00752232" w:rsidRDefault="00752232" w:rsidP="00752232">
            <w:pPr>
              <w:rPr>
                <w:lang w:val="en-US"/>
              </w:rPr>
            </w:pPr>
            <w:r w:rsidRPr="00752232">
              <w:rPr>
                <w:lang w:val="en-US"/>
              </w:rPr>
              <w:t>University of Stuttgart</w:t>
            </w:r>
          </w:p>
          <w:p w:rsidR="00752232" w:rsidRDefault="00752232" w:rsidP="00EA3AEA"/>
        </w:tc>
        <w:tc>
          <w:tcPr>
            <w:tcW w:w="4145" w:type="dxa"/>
          </w:tcPr>
          <w:p w:rsidR="00752232" w:rsidRDefault="00752232" w:rsidP="00EA3AEA">
            <w:r>
              <w:t>Unresponsiveness</w:t>
            </w:r>
            <w:r>
              <w:t xml:space="preserve"> (after several emails and contact attempts by the local CLARIN centre)</w:t>
            </w:r>
          </w:p>
        </w:tc>
      </w:tr>
    </w:tbl>
    <w:p w:rsidR="00752232" w:rsidRPr="00EA3AEA" w:rsidRDefault="00752232" w:rsidP="00EA3AEA"/>
    <w:p w:rsidR="00CA3E2A" w:rsidRDefault="00941DDC" w:rsidP="00CA3E2A">
      <w:pPr>
        <w:pStyle w:val="ListParagraph"/>
        <w:ind w:left="0"/>
      </w:pPr>
      <w:r>
        <w:t>To put things into context, this would mean 4 out of 1870 Identity Providers would be blacklisted initially. This list could of course grow over time.</w:t>
      </w:r>
    </w:p>
    <w:sectPr w:rsidR="00CA3E2A" w:rsidSect="0053734D">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C2" w:rsidRDefault="003915C2" w:rsidP="002149D1">
      <w:r>
        <w:separator/>
      </w:r>
    </w:p>
  </w:endnote>
  <w:endnote w:type="continuationSeparator" w:id="0">
    <w:p w:rsidR="003915C2" w:rsidRDefault="003915C2" w:rsidP="0021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8A" w:rsidRDefault="00BF2C8A" w:rsidP="006F5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C8A" w:rsidRDefault="00BF2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8A" w:rsidRDefault="00BF2C8A" w:rsidP="006F5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BD3">
      <w:rPr>
        <w:rStyle w:val="PageNumber"/>
        <w:noProof/>
      </w:rPr>
      <w:t>1</w:t>
    </w:r>
    <w:r>
      <w:rPr>
        <w:rStyle w:val="PageNumber"/>
      </w:rPr>
      <w:fldChar w:fldCharType="end"/>
    </w:r>
  </w:p>
  <w:p w:rsidR="00BF2C8A" w:rsidRDefault="00BF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C2" w:rsidRDefault="003915C2" w:rsidP="002149D1">
      <w:r>
        <w:separator/>
      </w:r>
    </w:p>
  </w:footnote>
  <w:footnote w:type="continuationSeparator" w:id="0">
    <w:p w:rsidR="003915C2" w:rsidRDefault="003915C2" w:rsidP="0021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44E"/>
    <w:multiLevelType w:val="hybridMultilevel"/>
    <w:tmpl w:val="3CF63C0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050E2A58"/>
    <w:multiLevelType w:val="hybridMultilevel"/>
    <w:tmpl w:val="7BC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5750"/>
    <w:multiLevelType w:val="hybridMultilevel"/>
    <w:tmpl w:val="3CFAC21C"/>
    <w:lvl w:ilvl="0" w:tplc="CA4E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1A6F"/>
    <w:multiLevelType w:val="hybridMultilevel"/>
    <w:tmpl w:val="7EC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923"/>
    <w:multiLevelType w:val="multilevel"/>
    <w:tmpl w:val="CCB00CF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F3593"/>
    <w:multiLevelType w:val="hybridMultilevel"/>
    <w:tmpl w:val="50D4575C"/>
    <w:lvl w:ilvl="0" w:tplc="7960F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2483C"/>
    <w:multiLevelType w:val="hybridMultilevel"/>
    <w:tmpl w:val="BA2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3B67"/>
    <w:multiLevelType w:val="hybridMultilevel"/>
    <w:tmpl w:val="3C64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41F7A"/>
    <w:multiLevelType w:val="hybridMultilevel"/>
    <w:tmpl w:val="74AC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731A1"/>
    <w:multiLevelType w:val="hybridMultilevel"/>
    <w:tmpl w:val="3A8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323DC"/>
    <w:multiLevelType w:val="hybridMultilevel"/>
    <w:tmpl w:val="C05E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B3D93"/>
    <w:multiLevelType w:val="hybridMultilevel"/>
    <w:tmpl w:val="E4FE6448"/>
    <w:lvl w:ilvl="0" w:tplc="7AC673C8">
      <w:start w:val="1"/>
      <w:numFmt w:val="bullet"/>
      <w:lvlText w:val=""/>
      <w:lvlJc w:val="left"/>
      <w:pPr>
        <w:tabs>
          <w:tab w:val="num" w:pos="720"/>
        </w:tabs>
        <w:ind w:left="720" w:hanging="360"/>
      </w:pPr>
      <w:rPr>
        <w:rFonts w:ascii="Wingdings" w:hAnsi="Wingdings" w:hint="default"/>
      </w:rPr>
    </w:lvl>
    <w:lvl w:ilvl="1" w:tplc="1DCA3B60">
      <w:start w:val="1"/>
      <w:numFmt w:val="bullet"/>
      <w:lvlText w:val=""/>
      <w:lvlJc w:val="left"/>
      <w:pPr>
        <w:tabs>
          <w:tab w:val="num" w:pos="1440"/>
        </w:tabs>
        <w:ind w:left="1440" w:hanging="360"/>
      </w:pPr>
      <w:rPr>
        <w:rFonts w:ascii="Wingdings" w:hAnsi="Wingdings" w:hint="default"/>
      </w:rPr>
    </w:lvl>
    <w:lvl w:ilvl="2" w:tplc="3828B7A8" w:tentative="1">
      <w:start w:val="1"/>
      <w:numFmt w:val="bullet"/>
      <w:lvlText w:val=""/>
      <w:lvlJc w:val="left"/>
      <w:pPr>
        <w:tabs>
          <w:tab w:val="num" w:pos="2160"/>
        </w:tabs>
        <w:ind w:left="2160" w:hanging="360"/>
      </w:pPr>
      <w:rPr>
        <w:rFonts w:ascii="Wingdings" w:hAnsi="Wingdings" w:hint="default"/>
      </w:rPr>
    </w:lvl>
    <w:lvl w:ilvl="3" w:tplc="4BFA2270" w:tentative="1">
      <w:start w:val="1"/>
      <w:numFmt w:val="bullet"/>
      <w:lvlText w:val=""/>
      <w:lvlJc w:val="left"/>
      <w:pPr>
        <w:tabs>
          <w:tab w:val="num" w:pos="2880"/>
        </w:tabs>
        <w:ind w:left="2880" w:hanging="360"/>
      </w:pPr>
      <w:rPr>
        <w:rFonts w:ascii="Wingdings" w:hAnsi="Wingdings" w:hint="default"/>
      </w:rPr>
    </w:lvl>
    <w:lvl w:ilvl="4" w:tplc="8A1001BC" w:tentative="1">
      <w:start w:val="1"/>
      <w:numFmt w:val="bullet"/>
      <w:lvlText w:val=""/>
      <w:lvlJc w:val="left"/>
      <w:pPr>
        <w:tabs>
          <w:tab w:val="num" w:pos="3600"/>
        </w:tabs>
        <w:ind w:left="3600" w:hanging="360"/>
      </w:pPr>
      <w:rPr>
        <w:rFonts w:ascii="Wingdings" w:hAnsi="Wingdings" w:hint="default"/>
      </w:rPr>
    </w:lvl>
    <w:lvl w:ilvl="5" w:tplc="F7C25852" w:tentative="1">
      <w:start w:val="1"/>
      <w:numFmt w:val="bullet"/>
      <w:lvlText w:val=""/>
      <w:lvlJc w:val="left"/>
      <w:pPr>
        <w:tabs>
          <w:tab w:val="num" w:pos="4320"/>
        </w:tabs>
        <w:ind w:left="4320" w:hanging="360"/>
      </w:pPr>
      <w:rPr>
        <w:rFonts w:ascii="Wingdings" w:hAnsi="Wingdings" w:hint="default"/>
      </w:rPr>
    </w:lvl>
    <w:lvl w:ilvl="6" w:tplc="A7EE04DA" w:tentative="1">
      <w:start w:val="1"/>
      <w:numFmt w:val="bullet"/>
      <w:lvlText w:val=""/>
      <w:lvlJc w:val="left"/>
      <w:pPr>
        <w:tabs>
          <w:tab w:val="num" w:pos="5040"/>
        </w:tabs>
        <w:ind w:left="5040" w:hanging="360"/>
      </w:pPr>
      <w:rPr>
        <w:rFonts w:ascii="Wingdings" w:hAnsi="Wingdings" w:hint="default"/>
      </w:rPr>
    </w:lvl>
    <w:lvl w:ilvl="7" w:tplc="7AD25232" w:tentative="1">
      <w:start w:val="1"/>
      <w:numFmt w:val="bullet"/>
      <w:lvlText w:val=""/>
      <w:lvlJc w:val="left"/>
      <w:pPr>
        <w:tabs>
          <w:tab w:val="num" w:pos="5760"/>
        </w:tabs>
        <w:ind w:left="5760" w:hanging="360"/>
      </w:pPr>
      <w:rPr>
        <w:rFonts w:ascii="Wingdings" w:hAnsi="Wingdings" w:hint="default"/>
      </w:rPr>
    </w:lvl>
    <w:lvl w:ilvl="8" w:tplc="E34C8F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F7428"/>
    <w:multiLevelType w:val="hybridMultilevel"/>
    <w:tmpl w:val="BC886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75F1D"/>
    <w:multiLevelType w:val="hybridMultilevel"/>
    <w:tmpl w:val="66A066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43D328FE"/>
    <w:multiLevelType w:val="hybridMultilevel"/>
    <w:tmpl w:val="E16C7434"/>
    <w:lvl w:ilvl="0" w:tplc="6A34EF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77C8D"/>
    <w:multiLevelType w:val="hybridMultilevel"/>
    <w:tmpl w:val="98347760"/>
    <w:lvl w:ilvl="0" w:tplc="ADC4E1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4F6E"/>
    <w:multiLevelType w:val="hybridMultilevel"/>
    <w:tmpl w:val="D876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95FA9"/>
    <w:multiLevelType w:val="hybridMultilevel"/>
    <w:tmpl w:val="2C14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B26BF"/>
    <w:multiLevelType w:val="hybridMultilevel"/>
    <w:tmpl w:val="35F6A736"/>
    <w:lvl w:ilvl="0" w:tplc="41BA0574">
      <w:start w:val="1"/>
      <w:numFmt w:val="bullet"/>
      <w:lvlText w:val=""/>
      <w:lvlJc w:val="left"/>
      <w:pPr>
        <w:tabs>
          <w:tab w:val="num" w:pos="720"/>
        </w:tabs>
        <w:ind w:left="720" w:hanging="360"/>
      </w:pPr>
      <w:rPr>
        <w:rFonts w:ascii="Wingdings" w:hAnsi="Wingdings" w:hint="default"/>
      </w:rPr>
    </w:lvl>
    <w:lvl w:ilvl="1" w:tplc="954E48AA">
      <w:numFmt w:val="bullet"/>
      <w:lvlText w:val=""/>
      <w:lvlJc w:val="left"/>
      <w:pPr>
        <w:tabs>
          <w:tab w:val="num" w:pos="1440"/>
        </w:tabs>
        <w:ind w:left="1440" w:hanging="360"/>
      </w:pPr>
      <w:rPr>
        <w:rFonts w:ascii="Wingdings" w:hAnsi="Wingdings" w:hint="default"/>
      </w:rPr>
    </w:lvl>
    <w:lvl w:ilvl="2" w:tplc="00AC0252" w:tentative="1">
      <w:start w:val="1"/>
      <w:numFmt w:val="bullet"/>
      <w:lvlText w:val=""/>
      <w:lvlJc w:val="left"/>
      <w:pPr>
        <w:tabs>
          <w:tab w:val="num" w:pos="2160"/>
        </w:tabs>
        <w:ind w:left="2160" w:hanging="360"/>
      </w:pPr>
      <w:rPr>
        <w:rFonts w:ascii="Wingdings" w:hAnsi="Wingdings" w:hint="default"/>
      </w:rPr>
    </w:lvl>
    <w:lvl w:ilvl="3" w:tplc="4DC863F6" w:tentative="1">
      <w:start w:val="1"/>
      <w:numFmt w:val="bullet"/>
      <w:lvlText w:val=""/>
      <w:lvlJc w:val="left"/>
      <w:pPr>
        <w:tabs>
          <w:tab w:val="num" w:pos="2880"/>
        </w:tabs>
        <w:ind w:left="2880" w:hanging="360"/>
      </w:pPr>
      <w:rPr>
        <w:rFonts w:ascii="Wingdings" w:hAnsi="Wingdings" w:hint="default"/>
      </w:rPr>
    </w:lvl>
    <w:lvl w:ilvl="4" w:tplc="5B72A950" w:tentative="1">
      <w:start w:val="1"/>
      <w:numFmt w:val="bullet"/>
      <w:lvlText w:val=""/>
      <w:lvlJc w:val="left"/>
      <w:pPr>
        <w:tabs>
          <w:tab w:val="num" w:pos="3600"/>
        </w:tabs>
        <w:ind w:left="3600" w:hanging="360"/>
      </w:pPr>
      <w:rPr>
        <w:rFonts w:ascii="Wingdings" w:hAnsi="Wingdings" w:hint="default"/>
      </w:rPr>
    </w:lvl>
    <w:lvl w:ilvl="5" w:tplc="D38635F6" w:tentative="1">
      <w:start w:val="1"/>
      <w:numFmt w:val="bullet"/>
      <w:lvlText w:val=""/>
      <w:lvlJc w:val="left"/>
      <w:pPr>
        <w:tabs>
          <w:tab w:val="num" w:pos="4320"/>
        </w:tabs>
        <w:ind w:left="4320" w:hanging="360"/>
      </w:pPr>
      <w:rPr>
        <w:rFonts w:ascii="Wingdings" w:hAnsi="Wingdings" w:hint="default"/>
      </w:rPr>
    </w:lvl>
    <w:lvl w:ilvl="6" w:tplc="81DC3790" w:tentative="1">
      <w:start w:val="1"/>
      <w:numFmt w:val="bullet"/>
      <w:lvlText w:val=""/>
      <w:lvlJc w:val="left"/>
      <w:pPr>
        <w:tabs>
          <w:tab w:val="num" w:pos="5040"/>
        </w:tabs>
        <w:ind w:left="5040" w:hanging="360"/>
      </w:pPr>
      <w:rPr>
        <w:rFonts w:ascii="Wingdings" w:hAnsi="Wingdings" w:hint="default"/>
      </w:rPr>
    </w:lvl>
    <w:lvl w:ilvl="7" w:tplc="0E88D922" w:tentative="1">
      <w:start w:val="1"/>
      <w:numFmt w:val="bullet"/>
      <w:lvlText w:val=""/>
      <w:lvlJc w:val="left"/>
      <w:pPr>
        <w:tabs>
          <w:tab w:val="num" w:pos="5760"/>
        </w:tabs>
        <w:ind w:left="5760" w:hanging="360"/>
      </w:pPr>
      <w:rPr>
        <w:rFonts w:ascii="Wingdings" w:hAnsi="Wingdings" w:hint="default"/>
      </w:rPr>
    </w:lvl>
    <w:lvl w:ilvl="8" w:tplc="7CECE4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02980"/>
    <w:multiLevelType w:val="multilevel"/>
    <w:tmpl w:val="B7AE34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1D5059B"/>
    <w:multiLevelType w:val="hybridMultilevel"/>
    <w:tmpl w:val="663A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4337"/>
    <w:multiLevelType w:val="multilevel"/>
    <w:tmpl w:val="24ECDAB6"/>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200D52"/>
    <w:multiLevelType w:val="hybridMultilevel"/>
    <w:tmpl w:val="75FE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B32F0"/>
    <w:multiLevelType w:val="hybridMultilevel"/>
    <w:tmpl w:val="990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92F45"/>
    <w:multiLevelType w:val="hybridMultilevel"/>
    <w:tmpl w:val="3B6C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19"/>
  </w:num>
  <w:num w:numId="6">
    <w:abstractNumId w:val="15"/>
  </w:num>
  <w:num w:numId="7">
    <w:abstractNumId w:val="21"/>
  </w:num>
  <w:num w:numId="8">
    <w:abstractNumId w:val="4"/>
  </w:num>
  <w:num w:numId="9">
    <w:abstractNumId w:val="20"/>
  </w:num>
  <w:num w:numId="10">
    <w:abstractNumId w:val="5"/>
  </w:num>
  <w:num w:numId="11">
    <w:abstractNumId w:val="3"/>
  </w:num>
  <w:num w:numId="12">
    <w:abstractNumId w:val="6"/>
  </w:num>
  <w:num w:numId="13">
    <w:abstractNumId w:val="18"/>
  </w:num>
  <w:num w:numId="14">
    <w:abstractNumId w:val="8"/>
  </w:num>
  <w:num w:numId="15">
    <w:abstractNumId w:val="22"/>
  </w:num>
  <w:num w:numId="16">
    <w:abstractNumId w:val="24"/>
  </w:num>
  <w:num w:numId="17">
    <w:abstractNumId w:val="11"/>
  </w:num>
  <w:num w:numId="18">
    <w:abstractNumId w:val="1"/>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2"/>
  </w:num>
  <w:num w:numId="24">
    <w:abstractNumId w:val="10"/>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EA"/>
    <w:rsid w:val="000D4A2E"/>
    <w:rsid w:val="00127797"/>
    <w:rsid w:val="001B2183"/>
    <w:rsid w:val="001D4A6A"/>
    <w:rsid w:val="001E1550"/>
    <w:rsid w:val="002149D1"/>
    <w:rsid w:val="00237775"/>
    <w:rsid w:val="003870E7"/>
    <w:rsid w:val="003915C2"/>
    <w:rsid w:val="00421433"/>
    <w:rsid w:val="00455CD2"/>
    <w:rsid w:val="00490C56"/>
    <w:rsid w:val="004C5BDD"/>
    <w:rsid w:val="004E6583"/>
    <w:rsid w:val="0051426F"/>
    <w:rsid w:val="00523C32"/>
    <w:rsid w:val="00524CBB"/>
    <w:rsid w:val="0052781B"/>
    <w:rsid w:val="00533AFF"/>
    <w:rsid w:val="0053734D"/>
    <w:rsid w:val="005439C0"/>
    <w:rsid w:val="00550B82"/>
    <w:rsid w:val="00565B3A"/>
    <w:rsid w:val="00604906"/>
    <w:rsid w:val="00666012"/>
    <w:rsid w:val="0068075F"/>
    <w:rsid w:val="006A1F02"/>
    <w:rsid w:val="006C78CB"/>
    <w:rsid w:val="006F572F"/>
    <w:rsid w:val="007473B5"/>
    <w:rsid w:val="00752232"/>
    <w:rsid w:val="007D5817"/>
    <w:rsid w:val="00844BE6"/>
    <w:rsid w:val="00854072"/>
    <w:rsid w:val="00860465"/>
    <w:rsid w:val="00861025"/>
    <w:rsid w:val="00870273"/>
    <w:rsid w:val="008D2BA0"/>
    <w:rsid w:val="008F1979"/>
    <w:rsid w:val="00911BD3"/>
    <w:rsid w:val="00941DDC"/>
    <w:rsid w:val="00962030"/>
    <w:rsid w:val="009700C9"/>
    <w:rsid w:val="009800D6"/>
    <w:rsid w:val="009C51D6"/>
    <w:rsid w:val="00A419B5"/>
    <w:rsid w:val="00A569E2"/>
    <w:rsid w:val="00A82A76"/>
    <w:rsid w:val="00AB45AA"/>
    <w:rsid w:val="00AB4B68"/>
    <w:rsid w:val="00B27A29"/>
    <w:rsid w:val="00B3352D"/>
    <w:rsid w:val="00B409F2"/>
    <w:rsid w:val="00B96082"/>
    <w:rsid w:val="00BF2C8A"/>
    <w:rsid w:val="00C10324"/>
    <w:rsid w:val="00C246D5"/>
    <w:rsid w:val="00C8003E"/>
    <w:rsid w:val="00CA3E2A"/>
    <w:rsid w:val="00CE5EBD"/>
    <w:rsid w:val="00D357DB"/>
    <w:rsid w:val="00D430B6"/>
    <w:rsid w:val="00D61420"/>
    <w:rsid w:val="00DB369E"/>
    <w:rsid w:val="00DC1847"/>
    <w:rsid w:val="00E01DA5"/>
    <w:rsid w:val="00E374DB"/>
    <w:rsid w:val="00EA3AEA"/>
    <w:rsid w:val="00ED14B1"/>
    <w:rsid w:val="00F00849"/>
    <w:rsid w:val="00F104AF"/>
    <w:rsid w:val="00F53704"/>
    <w:rsid w:val="00F64DF2"/>
    <w:rsid w:val="00F74113"/>
    <w:rsid w:val="00F757F5"/>
    <w:rsid w:val="00FF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250DF"/>
  <w14:defaultImageDpi w14:val="300"/>
  <w15:docId w15:val="{A3314835-1091-884B-AB75-977A36E8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F"/>
    <w:rPr>
      <w:rFonts w:asciiTheme="majorHAnsi" w:eastAsia="Times New Roman" w:hAnsiTheme="majorHAnsi" w:cs="Times New Roman"/>
      <w:sz w:val="22"/>
      <w:lang w:val="en-GB" w:eastAsia="de-DE"/>
    </w:rPr>
  </w:style>
  <w:style w:type="paragraph" w:styleId="Heading1">
    <w:name w:val="heading 1"/>
    <w:basedOn w:val="Normal"/>
    <w:next w:val="Normal"/>
    <w:link w:val="Heading1Char"/>
    <w:uiPriority w:val="9"/>
    <w:qFormat/>
    <w:rsid w:val="006F572F"/>
    <w:pPr>
      <w:keepNext/>
      <w:keepLines/>
      <w:numPr>
        <w:numId w:val="5"/>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572F"/>
    <w:pPr>
      <w:keepNext/>
      <w:keepLines/>
      <w:numPr>
        <w:ilvl w:val="1"/>
        <w:numId w:val="5"/>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72F"/>
    <w:pPr>
      <w:keepNext/>
      <w:keepLines/>
      <w:numPr>
        <w:ilvl w:val="2"/>
        <w:numId w:val="5"/>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F572F"/>
    <w:pPr>
      <w:keepNext/>
      <w:keepLines/>
      <w:numPr>
        <w:ilvl w:val="3"/>
        <w:numId w:val="5"/>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6F572F"/>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F572F"/>
    <w:pPr>
      <w:keepNext/>
      <w:keepLines/>
      <w:numPr>
        <w:ilvl w:val="5"/>
        <w:numId w:val="5"/>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F572F"/>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F572F"/>
    <w:pPr>
      <w:keepNext/>
      <w:keepLines/>
      <w:numPr>
        <w:ilvl w:val="7"/>
        <w:numId w:val="5"/>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572F"/>
    <w:pPr>
      <w:keepNext/>
      <w:keepLines/>
      <w:numPr>
        <w:ilvl w:val="8"/>
        <w:numId w:val="5"/>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49D1"/>
    <w:pPr>
      <w:jc w:val="both"/>
    </w:pPr>
    <w:rPr>
      <w:sz w:val="20"/>
      <w:szCs w:val="20"/>
      <w:lang w:eastAsia="fr-BE"/>
    </w:rPr>
  </w:style>
  <w:style w:type="character" w:customStyle="1" w:styleId="FootnoteTextChar">
    <w:name w:val="Footnote Text Char"/>
    <w:basedOn w:val="DefaultParagraphFont"/>
    <w:link w:val="FootnoteText"/>
    <w:semiHidden/>
    <w:rsid w:val="002149D1"/>
    <w:rPr>
      <w:rFonts w:ascii="Times New Roman" w:eastAsia="Times New Roman" w:hAnsi="Times New Roman" w:cs="Times New Roman"/>
      <w:sz w:val="20"/>
      <w:szCs w:val="20"/>
      <w:lang w:val="en-GB" w:eastAsia="fr-BE"/>
    </w:rPr>
  </w:style>
  <w:style w:type="character" w:styleId="FootnoteReference">
    <w:name w:val="footnote reference"/>
    <w:aliases w:val="Footnote symbol,Footnote"/>
    <w:basedOn w:val="DefaultParagraphFont"/>
    <w:semiHidden/>
    <w:rsid w:val="002149D1"/>
    <w:rPr>
      <w:rFonts w:cs="Times New Roman"/>
      <w:vertAlign w:val="superscript"/>
    </w:rPr>
  </w:style>
  <w:style w:type="paragraph" w:styleId="ListParagraph">
    <w:name w:val="List Paragraph"/>
    <w:basedOn w:val="Normal"/>
    <w:qFormat/>
    <w:rsid w:val="002149D1"/>
    <w:pPr>
      <w:ind w:left="720"/>
      <w:contextualSpacing/>
    </w:pPr>
    <w:rPr>
      <w:lang w:val="en-US" w:eastAsia="en-US"/>
    </w:rPr>
  </w:style>
  <w:style w:type="character" w:styleId="Hyperlink">
    <w:name w:val="Hyperlink"/>
    <w:basedOn w:val="DefaultParagraphFont"/>
    <w:uiPriority w:val="99"/>
    <w:unhideWhenUsed/>
    <w:rsid w:val="002149D1"/>
    <w:rPr>
      <w:color w:val="0000FF" w:themeColor="hyperlink"/>
      <w:u w:val="single"/>
    </w:rPr>
  </w:style>
  <w:style w:type="paragraph" w:styleId="BalloonText">
    <w:name w:val="Balloon Text"/>
    <w:basedOn w:val="Normal"/>
    <w:link w:val="BalloonTextChar"/>
    <w:uiPriority w:val="99"/>
    <w:semiHidden/>
    <w:unhideWhenUsed/>
    <w:rsid w:val="0021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rsid w:val="006F572F"/>
    <w:rPr>
      <w:rFonts w:asciiTheme="majorHAnsi" w:eastAsiaTheme="majorEastAsia" w:hAnsiTheme="majorHAnsi" w:cstheme="majorBidi"/>
      <w:b/>
      <w:bCs/>
      <w:color w:val="4F81BD" w:themeColor="accent1"/>
      <w:sz w:val="26"/>
      <w:szCs w:val="26"/>
      <w:lang w:val="en-GB" w:eastAsia="de-DE"/>
    </w:rPr>
  </w:style>
  <w:style w:type="paragraph" w:styleId="Footer">
    <w:name w:val="footer"/>
    <w:basedOn w:val="Normal"/>
    <w:link w:val="FooterChar"/>
    <w:uiPriority w:val="99"/>
    <w:unhideWhenUsed/>
    <w:rsid w:val="002149D1"/>
    <w:pPr>
      <w:tabs>
        <w:tab w:val="center" w:pos="4320"/>
        <w:tab w:val="right" w:pos="8640"/>
      </w:tabs>
    </w:pPr>
  </w:style>
  <w:style w:type="character" w:customStyle="1" w:styleId="FooterChar">
    <w:name w:val="Footer Char"/>
    <w:basedOn w:val="DefaultParagraphFont"/>
    <w:link w:val="Footer"/>
    <w:uiPriority w:val="99"/>
    <w:rsid w:val="002149D1"/>
    <w:rPr>
      <w:rFonts w:eastAsia="Times New Roman" w:cs="Times New Roman"/>
      <w:sz w:val="22"/>
      <w:lang w:val="en-GB" w:eastAsia="de-DE"/>
    </w:rPr>
  </w:style>
  <w:style w:type="character" w:styleId="PageNumber">
    <w:name w:val="page number"/>
    <w:basedOn w:val="DefaultParagraphFont"/>
    <w:uiPriority w:val="99"/>
    <w:semiHidden/>
    <w:unhideWhenUsed/>
    <w:rsid w:val="002149D1"/>
  </w:style>
  <w:style w:type="character" w:customStyle="1" w:styleId="Heading1Char">
    <w:name w:val="Heading 1 Char"/>
    <w:basedOn w:val="DefaultParagraphFont"/>
    <w:link w:val="Heading1"/>
    <w:uiPriority w:val="9"/>
    <w:rsid w:val="006F572F"/>
    <w:rPr>
      <w:rFonts w:asciiTheme="majorHAnsi" w:eastAsiaTheme="majorEastAsia" w:hAnsiTheme="majorHAnsi" w:cstheme="majorBidi"/>
      <w:b/>
      <w:bCs/>
      <w:color w:val="345A8A" w:themeColor="accent1" w:themeShade="B5"/>
      <w:sz w:val="32"/>
      <w:szCs w:val="32"/>
      <w:lang w:val="en-GB" w:eastAsia="de-DE"/>
    </w:rPr>
  </w:style>
  <w:style w:type="paragraph" w:styleId="NoSpacing">
    <w:name w:val="No Spacing"/>
    <w:uiPriority w:val="1"/>
    <w:qFormat/>
    <w:rsid w:val="006F572F"/>
    <w:rPr>
      <w:rFonts w:eastAsia="Times New Roman" w:cs="Times New Roman"/>
      <w:sz w:val="22"/>
      <w:lang w:val="en-GB" w:eastAsia="de-DE"/>
    </w:rPr>
  </w:style>
  <w:style w:type="table" w:styleId="TableGrid">
    <w:name w:val="Table Grid"/>
    <w:basedOn w:val="TableNormal"/>
    <w:uiPriority w:val="59"/>
    <w:rsid w:val="006F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F572F"/>
    <w:rPr>
      <w:rFonts w:asciiTheme="majorHAnsi" w:eastAsiaTheme="majorEastAsia" w:hAnsiTheme="majorHAnsi" w:cstheme="majorBidi"/>
      <w:b/>
      <w:bCs/>
      <w:color w:val="4F81BD" w:themeColor="accent1"/>
      <w:sz w:val="22"/>
      <w:lang w:val="en-GB" w:eastAsia="de-DE"/>
    </w:rPr>
  </w:style>
  <w:style w:type="character" w:customStyle="1" w:styleId="Heading4Char">
    <w:name w:val="Heading 4 Char"/>
    <w:basedOn w:val="DefaultParagraphFont"/>
    <w:link w:val="Heading4"/>
    <w:uiPriority w:val="9"/>
    <w:semiHidden/>
    <w:rsid w:val="006F572F"/>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6F572F"/>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6F572F"/>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6F572F"/>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6F572F"/>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6F572F"/>
    <w:rPr>
      <w:rFonts w:asciiTheme="majorHAnsi" w:eastAsiaTheme="majorEastAsia" w:hAnsiTheme="majorHAnsi" w:cstheme="majorBidi"/>
      <w:i/>
      <w:iCs/>
      <w:color w:val="404040" w:themeColor="text1" w:themeTint="BF"/>
      <w:sz w:val="20"/>
      <w:szCs w:val="20"/>
      <w:lang w:val="en-GB" w:eastAsia="de-DE"/>
    </w:rPr>
  </w:style>
  <w:style w:type="table" w:styleId="LightList-Accent1">
    <w:name w:val="Light List Accent 1"/>
    <w:basedOn w:val="TableNormal"/>
    <w:uiPriority w:val="61"/>
    <w:rsid w:val="008604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524CBB"/>
    <w:rPr>
      <w:color w:val="800080" w:themeColor="followedHyperlink"/>
      <w:u w:val="single"/>
    </w:rPr>
  </w:style>
  <w:style w:type="paragraph" w:styleId="HTMLPreformatted">
    <w:name w:val="HTML Preformatted"/>
    <w:basedOn w:val="Normal"/>
    <w:link w:val="HTMLPreformattedChar"/>
    <w:uiPriority w:val="99"/>
    <w:semiHidden/>
    <w:unhideWhenUsed/>
    <w:rsid w:val="0086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861025"/>
    <w:rPr>
      <w:rFonts w:ascii="Courier" w:hAnsi="Courier" w:cs="Courier"/>
      <w:sz w:val="20"/>
      <w:szCs w:val="20"/>
    </w:rPr>
  </w:style>
  <w:style w:type="character" w:styleId="UnresolvedMention">
    <w:name w:val="Unresolved Mention"/>
    <w:basedOn w:val="DefaultParagraphFont"/>
    <w:uiPriority w:val="99"/>
    <w:semiHidden/>
    <w:unhideWhenUsed/>
    <w:rsid w:val="008D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505">
      <w:bodyDiv w:val="1"/>
      <w:marLeft w:val="0"/>
      <w:marRight w:val="0"/>
      <w:marTop w:val="0"/>
      <w:marBottom w:val="0"/>
      <w:divBdr>
        <w:top w:val="none" w:sz="0" w:space="0" w:color="auto"/>
        <w:left w:val="none" w:sz="0" w:space="0" w:color="auto"/>
        <w:bottom w:val="none" w:sz="0" w:space="0" w:color="auto"/>
        <w:right w:val="none" w:sz="0" w:space="0" w:color="auto"/>
      </w:divBdr>
    </w:div>
    <w:div w:id="46611362">
      <w:bodyDiv w:val="1"/>
      <w:marLeft w:val="0"/>
      <w:marRight w:val="0"/>
      <w:marTop w:val="0"/>
      <w:marBottom w:val="0"/>
      <w:divBdr>
        <w:top w:val="none" w:sz="0" w:space="0" w:color="auto"/>
        <w:left w:val="none" w:sz="0" w:space="0" w:color="auto"/>
        <w:bottom w:val="none" w:sz="0" w:space="0" w:color="auto"/>
        <w:right w:val="none" w:sz="0" w:space="0" w:color="auto"/>
      </w:divBdr>
      <w:divsChild>
        <w:div w:id="754781938">
          <w:marLeft w:val="547"/>
          <w:marRight w:val="0"/>
          <w:marTop w:val="115"/>
          <w:marBottom w:val="0"/>
          <w:divBdr>
            <w:top w:val="none" w:sz="0" w:space="0" w:color="auto"/>
            <w:left w:val="none" w:sz="0" w:space="0" w:color="auto"/>
            <w:bottom w:val="none" w:sz="0" w:space="0" w:color="auto"/>
            <w:right w:val="none" w:sz="0" w:space="0" w:color="auto"/>
          </w:divBdr>
        </w:div>
        <w:div w:id="590238701">
          <w:marLeft w:val="1166"/>
          <w:marRight w:val="0"/>
          <w:marTop w:val="106"/>
          <w:marBottom w:val="0"/>
          <w:divBdr>
            <w:top w:val="none" w:sz="0" w:space="0" w:color="auto"/>
            <w:left w:val="none" w:sz="0" w:space="0" w:color="auto"/>
            <w:bottom w:val="none" w:sz="0" w:space="0" w:color="auto"/>
            <w:right w:val="none" w:sz="0" w:space="0" w:color="auto"/>
          </w:divBdr>
        </w:div>
        <w:div w:id="718014567">
          <w:marLeft w:val="547"/>
          <w:marRight w:val="0"/>
          <w:marTop w:val="115"/>
          <w:marBottom w:val="0"/>
          <w:divBdr>
            <w:top w:val="none" w:sz="0" w:space="0" w:color="auto"/>
            <w:left w:val="none" w:sz="0" w:space="0" w:color="auto"/>
            <w:bottom w:val="none" w:sz="0" w:space="0" w:color="auto"/>
            <w:right w:val="none" w:sz="0" w:space="0" w:color="auto"/>
          </w:divBdr>
        </w:div>
        <w:div w:id="1562903080">
          <w:marLeft w:val="1166"/>
          <w:marRight w:val="0"/>
          <w:marTop w:val="106"/>
          <w:marBottom w:val="0"/>
          <w:divBdr>
            <w:top w:val="none" w:sz="0" w:space="0" w:color="auto"/>
            <w:left w:val="none" w:sz="0" w:space="0" w:color="auto"/>
            <w:bottom w:val="none" w:sz="0" w:space="0" w:color="auto"/>
            <w:right w:val="none" w:sz="0" w:space="0" w:color="auto"/>
          </w:divBdr>
        </w:div>
        <w:div w:id="316305111">
          <w:marLeft w:val="547"/>
          <w:marRight w:val="0"/>
          <w:marTop w:val="115"/>
          <w:marBottom w:val="0"/>
          <w:divBdr>
            <w:top w:val="none" w:sz="0" w:space="0" w:color="auto"/>
            <w:left w:val="none" w:sz="0" w:space="0" w:color="auto"/>
            <w:bottom w:val="none" w:sz="0" w:space="0" w:color="auto"/>
            <w:right w:val="none" w:sz="0" w:space="0" w:color="auto"/>
          </w:divBdr>
        </w:div>
        <w:div w:id="914432049">
          <w:marLeft w:val="1166"/>
          <w:marRight w:val="0"/>
          <w:marTop w:val="106"/>
          <w:marBottom w:val="0"/>
          <w:divBdr>
            <w:top w:val="none" w:sz="0" w:space="0" w:color="auto"/>
            <w:left w:val="none" w:sz="0" w:space="0" w:color="auto"/>
            <w:bottom w:val="none" w:sz="0" w:space="0" w:color="auto"/>
            <w:right w:val="none" w:sz="0" w:space="0" w:color="auto"/>
          </w:divBdr>
        </w:div>
      </w:divsChild>
    </w:div>
    <w:div w:id="82147520">
      <w:bodyDiv w:val="1"/>
      <w:marLeft w:val="0"/>
      <w:marRight w:val="0"/>
      <w:marTop w:val="0"/>
      <w:marBottom w:val="0"/>
      <w:divBdr>
        <w:top w:val="none" w:sz="0" w:space="0" w:color="auto"/>
        <w:left w:val="none" w:sz="0" w:space="0" w:color="auto"/>
        <w:bottom w:val="none" w:sz="0" w:space="0" w:color="auto"/>
        <w:right w:val="none" w:sz="0" w:space="0" w:color="auto"/>
      </w:divBdr>
    </w:div>
    <w:div w:id="133718855">
      <w:bodyDiv w:val="1"/>
      <w:marLeft w:val="0"/>
      <w:marRight w:val="0"/>
      <w:marTop w:val="0"/>
      <w:marBottom w:val="0"/>
      <w:divBdr>
        <w:top w:val="none" w:sz="0" w:space="0" w:color="auto"/>
        <w:left w:val="none" w:sz="0" w:space="0" w:color="auto"/>
        <w:bottom w:val="none" w:sz="0" w:space="0" w:color="auto"/>
        <w:right w:val="none" w:sz="0" w:space="0" w:color="auto"/>
      </w:divBdr>
    </w:div>
    <w:div w:id="214314165">
      <w:bodyDiv w:val="1"/>
      <w:marLeft w:val="0"/>
      <w:marRight w:val="0"/>
      <w:marTop w:val="0"/>
      <w:marBottom w:val="0"/>
      <w:divBdr>
        <w:top w:val="none" w:sz="0" w:space="0" w:color="auto"/>
        <w:left w:val="none" w:sz="0" w:space="0" w:color="auto"/>
        <w:bottom w:val="none" w:sz="0" w:space="0" w:color="auto"/>
        <w:right w:val="none" w:sz="0" w:space="0" w:color="auto"/>
      </w:divBdr>
    </w:div>
    <w:div w:id="319701123">
      <w:bodyDiv w:val="1"/>
      <w:marLeft w:val="0"/>
      <w:marRight w:val="0"/>
      <w:marTop w:val="0"/>
      <w:marBottom w:val="0"/>
      <w:divBdr>
        <w:top w:val="none" w:sz="0" w:space="0" w:color="auto"/>
        <w:left w:val="none" w:sz="0" w:space="0" w:color="auto"/>
        <w:bottom w:val="none" w:sz="0" w:space="0" w:color="auto"/>
        <w:right w:val="none" w:sz="0" w:space="0" w:color="auto"/>
      </w:divBdr>
    </w:div>
    <w:div w:id="363019561">
      <w:bodyDiv w:val="1"/>
      <w:marLeft w:val="0"/>
      <w:marRight w:val="0"/>
      <w:marTop w:val="0"/>
      <w:marBottom w:val="0"/>
      <w:divBdr>
        <w:top w:val="none" w:sz="0" w:space="0" w:color="auto"/>
        <w:left w:val="none" w:sz="0" w:space="0" w:color="auto"/>
        <w:bottom w:val="none" w:sz="0" w:space="0" w:color="auto"/>
        <w:right w:val="none" w:sz="0" w:space="0" w:color="auto"/>
      </w:divBdr>
    </w:div>
    <w:div w:id="366033627">
      <w:bodyDiv w:val="1"/>
      <w:marLeft w:val="0"/>
      <w:marRight w:val="0"/>
      <w:marTop w:val="0"/>
      <w:marBottom w:val="0"/>
      <w:divBdr>
        <w:top w:val="none" w:sz="0" w:space="0" w:color="auto"/>
        <w:left w:val="none" w:sz="0" w:space="0" w:color="auto"/>
        <w:bottom w:val="none" w:sz="0" w:space="0" w:color="auto"/>
        <w:right w:val="none" w:sz="0" w:space="0" w:color="auto"/>
      </w:divBdr>
      <w:divsChild>
        <w:div w:id="724718340">
          <w:marLeft w:val="547"/>
          <w:marRight w:val="0"/>
          <w:marTop w:val="115"/>
          <w:marBottom w:val="0"/>
          <w:divBdr>
            <w:top w:val="none" w:sz="0" w:space="0" w:color="auto"/>
            <w:left w:val="none" w:sz="0" w:space="0" w:color="auto"/>
            <w:bottom w:val="none" w:sz="0" w:space="0" w:color="auto"/>
            <w:right w:val="none" w:sz="0" w:space="0" w:color="auto"/>
          </w:divBdr>
        </w:div>
        <w:div w:id="1792700453">
          <w:marLeft w:val="547"/>
          <w:marRight w:val="0"/>
          <w:marTop w:val="115"/>
          <w:marBottom w:val="0"/>
          <w:divBdr>
            <w:top w:val="none" w:sz="0" w:space="0" w:color="auto"/>
            <w:left w:val="none" w:sz="0" w:space="0" w:color="auto"/>
            <w:bottom w:val="none" w:sz="0" w:space="0" w:color="auto"/>
            <w:right w:val="none" w:sz="0" w:space="0" w:color="auto"/>
          </w:divBdr>
        </w:div>
        <w:div w:id="522479360">
          <w:marLeft w:val="1166"/>
          <w:marRight w:val="0"/>
          <w:marTop w:val="96"/>
          <w:marBottom w:val="0"/>
          <w:divBdr>
            <w:top w:val="none" w:sz="0" w:space="0" w:color="auto"/>
            <w:left w:val="none" w:sz="0" w:space="0" w:color="auto"/>
            <w:bottom w:val="none" w:sz="0" w:space="0" w:color="auto"/>
            <w:right w:val="none" w:sz="0" w:space="0" w:color="auto"/>
          </w:divBdr>
        </w:div>
        <w:div w:id="208732190">
          <w:marLeft w:val="1166"/>
          <w:marRight w:val="0"/>
          <w:marTop w:val="96"/>
          <w:marBottom w:val="0"/>
          <w:divBdr>
            <w:top w:val="none" w:sz="0" w:space="0" w:color="auto"/>
            <w:left w:val="none" w:sz="0" w:space="0" w:color="auto"/>
            <w:bottom w:val="none" w:sz="0" w:space="0" w:color="auto"/>
            <w:right w:val="none" w:sz="0" w:space="0" w:color="auto"/>
          </w:divBdr>
        </w:div>
      </w:divsChild>
    </w:div>
    <w:div w:id="394009299">
      <w:bodyDiv w:val="1"/>
      <w:marLeft w:val="0"/>
      <w:marRight w:val="0"/>
      <w:marTop w:val="0"/>
      <w:marBottom w:val="0"/>
      <w:divBdr>
        <w:top w:val="none" w:sz="0" w:space="0" w:color="auto"/>
        <w:left w:val="none" w:sz="0" w:space="0" w:color="auto"/>
        <w:bottom w:val="none" w:sz="0" w:space="0" w:color="auto"/>
        <w:right w:val="none" w:sz="0" w:space="0" w:color="auto"/>
      </w:divBdr>
      <w:divsChild>
        <w:div w:id="1370035369">
          <w:marLeft w:val="547"/>
          <w:marRight w:val="0"/>
          <w:marTop w:val="96"/>
          <w:marBottom w:val="0"/>
          <w:divBdr>
            <w:top w:val="none" w:sz="0" w:space="0" w:color="auto"/>
            <w:left w:val="none" w:sz="0" w:space="0" w:color="auto"/>
            <w:bottom w:val="none" w:sz="0" w:space="0" w:color="auto"/>
            <w:right w:val="none" w:sz="0" w:space="0" w:color="auto"/>
          </w:divBdr>
        </w:div>
        <w:div w:id="1757433922">
          <w:marLeft w:val="547"/>
          <w:marRight w:val="0"/>
          <w:marTop w:val="96"/>
          <w:marBottom w:val="0"/>
          <w:divBdr>
            <w:top w:val="none" w:sz="0" w:space="0" w:color="auto"/>
            <w:left w:val="none" w:sz="0" w:space="0" w:color="auto"/>
            <w:bottom w:val="none" w:sz="0" w:space="0" w:color="auto"/>
            <w:right w:val="none" w:sz="0" w:space="0" w:color="auto"/>
          </w:divBdr>
        </w:div>
        <w:div w:id="1199392019">
          <w:marLeft w:val="547"/>
          <w:marRight w:val="0"/>
          <w:marTop w:val="96"/>
          <w:marBottom w:val="0"/>
          <w:divBdr>
            <w:top w:val="none" w:sz="0" w:space="0" w:color="auto"/>
            <w:left w:val="none" w:sz="0" w:space="0" w:color="auto"/>
            <w:bottom w:val="none" w:sz="0" w:space="0" w:color="auto"/>
            <w:right w:val="none" w:sz="0" w:space="0" w:color="auto"/>
          </w:divBdr>
        </w:div>
        <w:div w:id="1969780286">
          <w:marLeft w:val="547"/>
          <w:marRight w:val="0"/>
          <w:marTop w:val="96"/>
          <w:marBottom w:val="0"/>
          <w:divBdr>
            <w:top w:val="none" w:sz="0" w:space="0" w:color="auto"/>
            <w:left w:val="none" w:sz="0" w:space="0" w:color="auto"/>
            <w:bottom w:val="none" w:sz="0" w:space="0" w:color="auto"/>
            <w:right w:val="none" w:sz="0" w:space="0" w:color="auto"/>
          </w:divBdr>
        </w:div>
        <w:div w:id="295988586">
          <w:marLeft w:val="547"/>
          <w:marRight w:val="0"/>
          <w:marTop w:val="96"/>
          <w:marBottom w:val="0"/>
          <w:divBdr>
            <w:top w:val="none" w:sz="0" w:space="0" w:color="auto"/>
            <w:left w:val="none" w:sz="0" w:space="0" w:color="auto"/>
            <w:bottom w:val="none" w:sz="0" w:space="0" w:color="auto"/>
            <w:right w:val="none" w:sz="0" w:space="0" w:color="auto"/>
          </w:divBdr>
        </w:div>
        <w:div w:id="1245578200">
          <w:marLeft w:val="547"/>
          <w:marRight w:val="0"/>
          <w:marTop w:val="96"/>
          <w:marBottom w:val="0"/>
          <w:divBdr>
            <w:top w:val="none" w:sz="0" w:space="0" w:color="auto"/>
            <w:left w:val="none" w:sz="0" w:space="0" w:color="auto"/>
            <w:bottom w:val="none" w:sz="0" w:space="0" w:color="auto"/>
            <w:right w:val="none" w:sz="0" w:space="0" w:color="auto"/>
          </w:divBdr>
        </w:div>
        <w:div w:id="522668584">
          <w:marLeft w:val="1166"/>
          <w:marRight w:val="0"/>
          <w:marTop w:val="96"/>
          <w:marBottom w:val="0"/>
          <w:divBdr>
            <w:top w:val="none" w:sz="0" w:space="0" w:color="auto"/>
            <w:left w:val="none" w:sz="0" w:space="0" w:color="auto"/>
            <w:bottom w:val="none" w:sz="0" w:space="0" w:color="auto"/>
            <w:right w:val="none" w:sz="0" w:space="0" w:color="auto"/>
          </w:divBdr>
        </w:div>
        <w:div w:id="1480922732">
          <w:marLeft w:val="1166"/>
          <w:marRight w:val="0"/>
          <w:marTop w:val="96"/>
          <w:marBottom w:val="0"/>
          <w:divBdr>
            <w:top w:val="none" w:sz="0" w:space="0" w:color="auto"/>
            <w:left w:val="none" w:sz="0" w:space="0" w:color="auto"/>
            <w:bottom w:val="none" w:sz="0" w:space="0" w:color="auto"/>
            <w:right w:val="none" w:sz="0" w:space="0" w:color="auto"/>
          </w:divBdr>
        </w:div>
        <w:div w:id="234246030">
          <w:marLeft w:val="547"/>
          <w:marRight w:val="0"/>
          <w:marTop w:val="96"/>
          <w:marBottom w:val="0"/>
          <w:divBdr>
            <w:top w:val="none" w:sz="0" w:space="0" w:color="auto"/>
            <w:left w:val="none" w:sz="0" w:space="0" w:color="auto"/>
            <w:bottom w:val="none" w:sz="0" w:space="0" w:color="auto"/>
            <w:right w:val="none" w:sz="0" w:space="0" w:color="auto"/>
          </w:divBdr>
        </w:div>
        <w:div w:id="1030766070">
          <w:marLeft w:val="547"/>
          <w:marRight w:val="0"/>
          <w:marTop w:val="96"/>
          <w:marBottom w:val="0"/>
          <w:divBdr>
            <w:top w:val="none" w:sz="0" w:space="0" w:color="auto"/>
            <w:left w:val="none" w:sz="0" w:space="0" w:color="auto"/>
            <w:bottom w:val="none" w:sz="0" w:space="0" w:color="auto"/>
            <w:right w:val="none" w:sz="0" w:space="0" w:color="auto"/>
          </w:divBdr>
        </w:div>
        <w:div w:id="1928075650">
          <w:marLeft w:val="547"/>
          <w:marRight w:val="0"/>
          <w:marTop w:val="96"/>
          <w:marBottom w:val="0"/>
          <w:divBdr>
            <w:top w:val="none" w:sz="0" w:space="0" w:color="auto"/>
            <w:left w:val="none" w:sz="0" w:space="0" w:color="auto"/>
            <w:bottom w:val="none" w:sz="0" w:space="0" w:color="auto"/>
            <w:right w:val="none" w:sz="0" w:space="0" w:color="auto"/>
          </w:divBdr>
        </w:div>
      </w:divsChild>
    </w:div>
    <w:div w:id="454912759">
      <w:bodyDiv w:val="1"/>
      <w:marLeft w:val="0"/>
      <w:marRight w:val="0"/>
      <w:marTop w:val="0"/>
      <w:marBottom w:val="0"/>
      <w:divBdr>
        <w:top w:val="none" w:sz="0" w:space="0" w:color="auto"/>
        <w:left w:val="none" w:sz="0" w:space="0" w:color="auto"/>
        <w:bottom w:val="none" w:sz="0" w:space="0" w:color="auto"/>
        <w:right w:val="none" w:sz="0" w:space="0" w:color="auto"/>
      </w:divBdr>
    </w:div>
    <w:div w:id="570046424">
      <w:bodyDiv w:val="1"/>
      <w:marLeft w:val="0"/>
      <w:marRight w:val="0"/>
      <w:marTop w:val="0"/>
      <w:marBottom w:val="0"/>
      <w:divBdr>
        <w:top w:val="none" w:sz="0" w:space="0" w:color="auto"/>
        <w:left w:val="none" w:sz="0" w:space="0" w:color="auto"/>
        <w:bottom w:val="none" w:sz="0" w:space="0" w:color="auto"/>
        <w:right w:val="none" w:sz="0" w:space="0" w:color="auto"/>
      </w:divBdr>
    </w:div>
    <w:div w:id="574434396">
      <w:bodyDiv w:val="1"/>
      <w:marLeft w:val="0"/>
      <w:marRight w:val="0"/>
      <w:marTop w:val="0"/>
      <w:marBottom w:val="0"/>
      <w:divBdr>
        <w:top w:val="none" w:sz="0" w:space="0" w:color="auto"/>
        <w:left w:val="none" w:sz="0" w:space="0" w:color="auto"/>
        <w:bottom w:val="none" w:sz="0" w:space="0" w:color="auto"/>
        <w:right w:val="none" w:sz="0" w:space="0" w:color="auto"/>
      </w:divBdr>
    </w:div>
    <w:div w:id="651759820">
      <w:bodyDiv w:val="1"/>
      <w:marLeft w:val="0"/>
      <w:marRight w:val="0"/>
      <w:marTop w:val="0"/>
      <w:marBottom w:val="0"/>
      <w:divBdr>
        <w:top w:val="none" w:sz="0" w:space="0" w:color="auto"/>
        <w:left w:val="none" w:sz="0" w:space="0" w:color="auto"/>
        <w:bottom w:val="none" w:sz="0" w:space="0" w:color="auto"/>
        <w:right w:val="none" w:sz="0" w:space="0" w:color="auto"/>
      </w:divBdr>
    </w:div>
    <w:div w:id="674040341">
      <w:bodyDiv w:val="1"/>
      <w:marLeft w:val="0"/>
      <w:marRight w:val="0"/>
      <w:marTop w:val="0"/>
      <w:marBottom w:val="0"/>
      <w:divBdr>
        <w:top w:val="none" w:sz="0" w:space="0" w:color="auto"/>
        <w:left w:val="none" w:sz="0" w:space="0" w:color="auto"/>
        <w:bottom w:val="none" w:sz="0" w:space="0" w:color="auto"/>
        <w:right w:val="none" w:sz="0" w:space="0" w:color="auto"/>
      </w:divBdr>
    </w:div>
    <w:div w:id="733430064">
      <w:bodyDiv w:val="1"/>
      <w:marLeft w:val="0"/>
      <w:marRight w:val="0"/>
      <w:marTop w:val="0"/>
      <w:marBottom w:val="0"/>
      <w:divBdr>
        <w:top w:val="none" w:sz="0" w:space="0" w:color="auto"/>
        <w:left w:val="none" w:sz="0" w:space="0" w:color="auto"/>
        <w:bottom w:val="none" w:sz="0" w:space="0" w:color="auto"/>
        <w:right w:val="none" w:sz="0" w:space="0" w:color="auto"/>
      </w:divBdr>
    </w:div>
    <w:div w:id="787510004">
      <w:bodyDiv w:val="1"/>
      <w:marLeft w:val="0"/>
      <w:marRight w:val="0"/>
      <w:marTop w:val="0"/>
      <w:marBottom w:val="0"/>
      <w:divBdr>
        <w:top w:val="none" w:sz="0" w:space="0" w:color="auto"/>
        <w:left w:val="none" w:sz="0" w:space="0" w:color="auto"/>
        <w:bottom w:val="none" w:sz="0" w:space="0" w:color="auto"/>
        <w:right w:val="none" w:sz="0" w:space="0" w:color="auto"/>
      </w:divBdr>
    </w:div>
    <w:div w:id="813062226">
      <w:bodyDiv w:val="1"/>
      <w:marLeft w:val="0"/>
      <w:marRight w:val="0"/>
      <w:marTop w:val="0"/>
      <w:marBottom w:val="0"/>
      <w:divBdr>
        <w:top w:val="none" w:sz="0" w:space="0" w:color="auto"/>
        <w:left w:val="none" w:sz="0" w:space="0" w:color="auto"/>
        <w:bottom w:val="none" w:sz="0" w:space="0" w:color="auto"/>
        <w:right w:val="none" w:sz="0" w:space="0" w:color="auto"/>
      </w:divBdr>
    </w:div>
    <w:div w:id="817956908">
      <w:bodyDiv w:val="1"/>
      <w:marLeft w:val="0"/>
      <w:marRight w:val="0"/>
      <w:marTop w:val="0"/>
      <w:marBottom w:val="0"/>
      <w:divBdr>
        <w:top w:val="none" w:sz="0" w:space="0" w:color="auto"/>
        <w:left w:val="none" w:sz="0" w:space="0" w:color="auto"/>
        <w:bottom w:val="none" w:sz="0" w:space="0" w:color="auto"/>
        <w:right w:val="none" w:sz="0" w:space="0" w:color="auto"/>
      </w:divBdr>
    </w:div>
    <w:div w:id="870144811">
      <w:bodyDiv w:val="1"/>
      <w:marLeft w:val="0"/>
      <w:marRight w:val="0"/>
      <w:marTop w:val="0"/>
      <w:marBottom w:val="0"/>
      <w:divBdr>
        <w:top w:val="none" w:sz="0" w:space="0" w:color="auto"/>
        <w:left w:val="none" w:sz="0" w:space="0" w:color="auto"/>
        <w:bottom w:val="none" w:sz="0" w:space="0" w:color="auto"/>
        <w:right w:val="none" w:sz="0" w:space="0" w:color="auto"/>
      </w:divBdr>
    </w:div>
    <w:div w:id="942147148">
      <w:bodyDiv w:val="1"/>
      <w:marLeft w:val="0"/>
      <w:marRight w:val="0"/>
      <w:marTop w:val="0"/>
      <w:marBottom w:val="0"/>
      <w:divBdr>
        <w:top w:val="none" w:sz="0" w:space="0" w:color="auto"/>
        <w:left w:val="none" w:sz="0" w:space="0" w:color="auto"/>
        <w:bottom w:val="none" w:sz="0" w:space="0" w:color="auto"/>
        <w:right w:val="none" w:sz="0" w:space="0" w:color="auto"/>
      </w:divBdr>
    </w:div>
    <w:div w:id="1082070419">
      <w:bodyDiv w:val="1"/>
      <w:marLeft w:val="0"/>
      <w:marRight w:val="0"/>
      <w:marTop w:val="0"/>
      <w:marBottom w:val="0"/>
      <w:divBdr>
        <w:top w:val="none" w:sz="0" w:space="0" w:color="auto"/>
        <w:left w:val="none" w:sz="0" w:space="0" w:color="auto"/>
        <w:bottom w:val="none" w:sz="0" w:space="0" w:color="auto"/>
        <w:right w:val="none" w:sz="0" w:space="0" w:color="auto"/>
      </w:divBdr>
      <w:divsChild>
        <w:div w:id="1374768802">
          <w:marLeft w:val="547"/>
          <w:marRight w:val="0"/>
          <w:marTop w:val="115"/>
          <w:marBottom w:val="0"/>
          <w:divBdr>
            <w:top w:val="none" w:sz="0" w:space="0" w:color="auto"/>
            <w:left w:val="none" w:sz="0" w:space="0" w:color="auto"/>
            <w:bottom w:val="none" w:sz="0" w:space="0" w:color="auto"/>
            <w:right w:val="none" w:sz="0" w:space="0" w:color="auto"/>
          </w:divBdr>
        </w:div>
        <w:div w:id="800617585">
          <w:marLeft w:val="547"/>
          <w:marRight w:val="0"/>
          <w:marTop w:val="115"/>
          <w:marBottom w:val="0"/>
          <w:divBdr>
            <w:top w:val="none" w:sz="0" w:space="0" w:color="auto"/>
            <w:left w:val="none" w:sz="0" w:space="0" w:color="auto"/>
            <w:bottom w:val="none" w:sz="0" w:space="0" w:color="auto"/>
            <w:right w:val="none" w:sz="0" w:space="0" w:color="auto"/>
          </w:divBdr>
        </w:div>
        <w:div w:id="286816056">
          <w:marLeft w:val="1166"/>
          <w:marRight w:val="0"/>
          <w:marTop w:val="96"/>
          <w:marBottom w:val="0"/>
          <w:divBdr>
            <w:top w:val="none" w:sz="0" w:space="0" w:color="auto"/>
            <w:left w:val="none" w:sz="0" w:space="0" w:color="auto"/>
            <w:bottom w:val="none" w:sz="0" w:space="0" w:color="auto"/>
            <w:right w:val="none" w:sz="0" w:space="0" w:color="auto"/>
          </w:divBdr>
        </w:div>
        <w:div w:id="61953403">
          <w:marLeft w:val="1166"/>
          <w:marRight w:val="0"/>
          <w:marTop w:val="96"/>
          <w:marBottom w:val="0"/>
          <w:divBdr>
            <w:top w:val="none" w:sz="0" w:space="0" w:color="auto"/>
            <w:left w:val="none" w:sz="0" w:space="0" w:color="auto"/>
            <w:bottom w:val="none" w:sz="0" w:space="0" w:color="auto"/>
            <w:right w:val="none" w:sz="0" w:space="0" w:color="auto"/>
          </w:divBdr>
        </w:div>
        <w:div w:id="403183526">
          <w:marLeft w:val="1166"/>
          <w:marRight w:val="0"/>
          <w:marTop w:val="96"/>
          <w:marBottom w:val="0"/>
          <w:divBdr>
            <w:top w:val="none" w:sz="0" w:space="0" w:color="auto"/>
            <w:left w:val="none" w:sz="0" w:space="0" w:color="auto"/>
            <w:bottom w:val="none" w:sz="0" w:space="0" w:color="auto"/>
            <w:right w:val="none" w:sz="0" w:space="0" w:color="auto"/>
          </w:divBdr>
        </w:div>
      </w:divsChild>
    </w:div>
    <w:div w:id="1204253369">
      <w:bodyDiv w:val="1"/>
      <w:marLeft w:val="0"/>
      <w:marRight w:val="0"/>
      <w:marTop w:val="0"/>
      <w:marBottom w:val="0"/>
      <w:divBdr>
        <w:top w:val="none" w:sz="0" w:space="0" w:color="auto"/>
        <w:left w:val="none" w:sz="0" w:space="0" w:color="auto"/>
        <w:bottom w:val="none" w:sz="0" w:space="0" w:color="auto"/>
        <w:right w:val="none" w:sz="0" w:space="0" w:color="auto"/>
      </w:divBdr>
    </w:div>
    <w:div w:id="1270698297">
      <w:bodyDiv w:val="1"/>
      <w:marLeft w:val="0"/>
      <w:marRight w:val="0"/>
      <w:marTop w:val="0"/>
      <w:marBottom w:val="0"/>
      <w:divBdr>
        <w:top w:val="none" w:sz="0" w:space="0" w:color="auto"/>
        <w:left w:val="none" w:sz="0" w:space="0" w:color="auto"/>
        <w:bottom w:val="none" w:sz="0" w:space="0" w:color="auto"/>
        <w:right w:val="none" w:sz="0" w:space="0" w:color="auto"/>
      </w:divBdr>
    </w:div>
    <w:div w:id="1338918948">
      <w:bodyDiv w:val="1"/>
      <w:marLeft w:val="0"/>
      <w:marRight w:val="0"/>
      <w:marTop w:val="0"/>
      <w:marBottom w:val="0"/>
      <w:divBdr>
        <w:top w:val="none" w:sz="0" w:space="0" w:color="auto"/>
        <w:left w:val="none" w:sz="0" w:space="0" w:color="auto"/>
        <w:bottom w:val="none" w:sz="0" w:space="0" w:color="auto"/>
        <w:right w:val="none" w:sz="0" w:space="0" w:color="auto"/>
      </w:divBdr>
      <w:divsChild>
        <w:div w:id="1964728407">
          <w:marLeft w:val="1166"/>
          <w:marRight w:val="0"/>
          <w:marTop w:val="106"/>
          <w:marBottom w:val="0"/>
          <w:divBdr>
            <w:top w:val="none" w:sz="0" w:space="0" w:color="auto"/>
            <w:left w:val="none" w:sz="0" w:space="0" w:color="auto"/>
            <w:bottom w:val="none" w:sz="0" w:space="0" w:color="auto"/>
            <w:right w:val="none" w:sz="0" w:space="0" w:color="auto"/>
          </w:divBdr>
        </w:div>
        <w:div w:id="310788879">
          <w:marLeft w:val="1166"/>
          <w:marRight w:val="0"/>
          <w:marTop w:val="106"/>
          <w:marBottom w:val="0"/>
          <w:divBdr>
            <w:top w:val="none" w:sz="0" w:space="0" w:color="auto"/>
            <w:left w:val="none" w:sz="0" w:space="0" w:color="auto"/>
            <w:bottom w:val="none" w:sz="0" w:space="0" w:color="auto"/>
            <w:right w:val="none" w:sz="0" w:space="0" w:color="auto"/>
          </w:divBdr>
        </w:div>
        <w:div w:id="1896502053">
          <w:marLeft w:val="1166"/>
          <w:marRight w:val="0"/>
          <w:marTop w:val="106"/>
          <w:marBottom w:val="0"/>
          <w:divBdr>
            <w:top w:val="none" w:sz="0" w:space="0" w:color="auto"/>
            <w:left w:val="none" w:sz="0" w:space="0" w:color="auto"/>
            <w:bottom w:val="none" w:sz="0" w:space="0" w:color="auto"/>
            <w:right w:val="none" w:sz="0" w:space="0" w:color="auto"/>
          </w:divBdr>
        </w:div>
      </w:divsChild>
    </w:div>
    <w:div w:id="1352687435">
      <w:bodyDiv w:val="1"/>
      <w:marLeft w:val="0"/>
      <w:marRight w:val="0"/>
      <w:marTop w:val="0"/>
      <w:marBottom w:val="0"/>
      <w:divBdr>
        <w:top w:val="none" w:sz="0" w:space="0" w:color="auto"/>
        <w:left w:val="none" w:sz="0" w:space="0" w:color="auto"/>
        <w:bottom w:val="none" w:sz="0" w:space="0" w:color="auto"/>
        <w:right w:val="none" w:sz="0" w:space="0" w:color="auto"/>
      </w:divBdr>
    </w:div>
    <w:div w:id="1547789938">
      <w:bodyDiv w:val="1"/>
      <w:marLeft w:val="0"/>
      <w:marRight w:val="0"/>
      <w:marTop w:val="0"/>
      <w:marBottom w:val="0"/>
      <w:divBdr>
        <w:top w:val="none" w:sz="0" w:space="0" w:color="auto"/>
        <w:left w:val="none" w:sz="0" w:space="0" w:color="auto"/>
        <w:bottom w:val="none" w:sz="0" w:space="0" w:color="auto"/>
        <w:right w:val="none" w:sz="0" w:space="0" w:color="auto"/>
      </w:divBdr>
    </w:div>
    <w:div w:id="1572961987">
      <w:bodyDiv w:val="1"/>
      <w:marLeft w:val="0"/>
      <w:marRight w:val="0"/>
      <w:marTop w:val="0"/>
      <w:marBottom w:val="0"/>
      <w:divBdr>
        <w:top w:val="none" w:sz="0" w:space="0" w:color="auto"/>
        <w:left w:val="none" w:sz="0" w:space="0" w:color="auto"/>
        <w:bottom w:val="none" w:sz="0" w:space="0" w:color="auto"/>
        <w:right w:val="none" w:sz="0" w:space="0" w:color="auto"/>
      </w:divBdr>
    </w:div>
    <w:div w:id="1590388343">
      <w:bodyDiv w:val="1"/>
      <w:marLeft w:val="0"/>
      <w:marRight w:val="0"/>
      <w:marTop w:val="0"/>
      <w:marBottom w:val="0"/>
      <w:divBdr>
        <w:top w:val="none" w:sz="0" w:space="0" w:color="auto"/>
        <w:left w:val="none" w:sz="0" w:space="0" w:color="auto"/>
        <w:bottom w:val="none" w:sz="0" w:space="0" w:color="auto"/>
        <w:right w:val="none" w:sz="0" w:space="0" w:color="auto"/>
      </w:divBdr>
    </w:div>
    <w:div w:id="1597440534">
      <w:bodyDiv w:val="1"/>
      <w:marLeft w:val="0"/>
      <w:marRight w:val="0"/>
      <w:marTop w:val="0"/>
      <w:marBottom w:val="0"/>
      <w:divBdr>
        <w:top w:val="none" w:sz="0" w:space="0" w:color="auto"/>
        <w:left w:val="none" w:sz="0" w:space="0" w:color="auto"/>
        <w:bottom w:val="none" w:sz="0" w:space="0" w:color="auto"/>
        <w:right w:val="none" w:sz="0" w:space="0" w:color="auto"/>
      </w:divBdr>
      <w:divsChild>
        <w:div w:id="527720985">
          <w:marLeft w:val="547"/>
          <w:marRight w:val="0"/>
          <w:marTop w:val="115"/>
          <w:marBottom w:val="0"/>
          <w:divBdr>
            <w:top w:val="none" w:sz="0" w:space="0" w:color="auto"/>
            <w:left w:val="none" w:sz="0" w:space="0" w:color="auto"/>
            <w:bottom w:val="none" w:sz="0" w:space="0" w:color="auto"/>
            <w:right w:val="none" w:sz="0" w:space="0" w:color="auto"/>
          </w:divBdr>
        </w:div>
        <w:div w:id="1272401512">
          <w:marLeft w:val="1166"/>
          <w:marRight w:val="0"/>
          <w:marTop w:val="106"/>
          <w:marBottom w:val="0"/>
          <w:divBdr>
            <w:top w:val="none" w:sz="0" w:space="0" w:color="auto"/>
            <w:left w:val="none" w:sz="0" w:space="0" w:color="auto"/>
            <w:bottom w:val="none" w:sz="0" w:space="0" w:color="auto"/>
            <w:right w:val="none" w:sz="0" w:space="0" w:color="auto"/>
          </w:divBdr>
        </w:div>
        <w:div w:id="1655646583">
          <w:marLeft w:val="547"/>
          <w:marRight w:val="0"/>
          <w:marTop w:val="115"/>
          <w:marBottom w:val="0"/>
          <w:divBdr>
            <w:top w:val="none" w:sz="0" w:space="0" w:color="auto"/>
            <w:left w:val="none" w:sz="0" w:space="0" w:color="auto"/>
            <w:bottom w:val="none" w:sz="0" w:space="0" w:color="auto"/>
            <w:right w:val="none" w:sz="0" w:space="0" w:color="auto"/>
          </w:divBdr>
        </w:div>
        <w:div w:id="1881015829">
          <w:marLeft w:val="1166"/>
          <w:marRight w:val="0"/>
          <w:marTop w:val="106"/>
          <w:marBottom w:val="0"/>
          <w:divBdr>
            <w:top w:val="none" w:sz="0" w:space="0" w:color="auto"/>
            <w:left w:val="none" w:sz="0" w:space="0" w:color="auto"/>
            <w:bottom w:val="none" w:sz="0" w:space="0" w:color="auto"/>
            <w:right w:val="none" w:sz="0" w:space="0" w:color="auto"/>
          </w:divBdr>
        </w:div>
        <w:div w:id="1579629963">
          <w:marLeft w:val="547"/>
          <w:marRight w:val="0"/>
          <w:marTop w:val="115"/>
          <w:marBottom w:val="0"/>
          <w:divBdr>
            <w:top w:val="none" w:sz="0" w:space="0" w:color="auto"/>
            <w:left w:val="none" w:sz="0" w:space="0" w:color="auto"/>
            <w:bottom w:val="none" w:sz="0" w:space="0" w:color="auto"/>
            <w:right w:val="none" w:sz="0" w:space="0" w:color="auto"/>
          </w:divBdr>
        </w:div>
        <w:div w:id="1328557448">
          <w:marLeft w:val="1166"/>
          <w:marRight w:val="0"/>
          <w:marTop w:val="106"/>
          <w:marBottom w:val="0"/>
          <w:divBdr>
            <w:top w:val="none" w:sz="0" w:space="0" w:color="auto"/>
            <w:left w:val="none" w:sz="0" w:space="0" w:color="auto"/>
            <w:bottom w:val="none" w:sz="0" w:space="0" w:color="auto"/>
            <w:right w:val="none" w:sz="0" w:space="0" w:color="auto"/>
          </w:divBdr>
        </w:div>
      </w:divsChild>
    </w:div>
    <w:div w:id="1804615378">
      <w:bodyDiv w:val="1"/>
      <w:marLeft w:val="0"/>
      <w:marRight w:val="0"/>
      <w:marTop w:val="0"/>
      <w:marBottom w:val="0"/>
      <w:divBdr>
        <w:top w:val="none" w:sz="0" w:space="0" w:color="auto"/>
        <w:left w:val="none" w:sz="0" w:space="0" w:color="auto"/>
        <w:bottom w:val="none" w:sz="0" w:space="0" w:color="auto"/>
        <w:right w:val="none" w:sz="0" w:space="0" w:color="auto"/>
      </w:divBdr>
    </w:div>
    <w:div w:id="1904676491">
      <w:bodyDiv w:val="1"/>
      <w:marLeft w:val="0"/>
      <w:marRight w:val="0"/>
      <w:marTop w:val="0"/>
      <w:marBottom w:val="0"/>
      <w:divBdr>
        <w:top w:val="none" w:sz="0" w:space="0" w:color="auto"/>
        <w:left w:val="none" w:sz="0" w:space="0" w:color="auto"/>
        <w:bottom w:val="none" w:sz="0" w:space="0" w:color="auto"/>
        <w:right w:val="none" w:sz="0" w:space="0" w:color="auto"/>
      </w:divBdr>
      <w:divsChild>
        <w:div w:id="1349214109">
          <w:marLeft w:val="547"/>
          <w:marRight w:val="0"/>
          <w:marTop w:val="115"/>
          <w:marBottom w:val="0"/>
          <w:divBdr>
            <w:top w:val="none" w:sz="0" w:space="0" w:color="auto"/>
            <w:left w:val="none" w:sz="0" w:space="0" w:color="auto"/>
            <w:bottom w:val="none" w:sz="0" w:space="0" w:color="auto"/>
            <w:right w:val="none" w:sz="0" w:space="0" w:color="auto"/>
          </w:divBdr>
        </w:div>
        <w:div w:id="66389534">
          <w:marLeft w:val="1166"/>
          <w:marRight w:val="0"/>
          <w:marTop w:val="106"/>
          <w:marBottom w:val="0"/>
          <w:divBdr>
            <w:top w:val="none" w:sz="0" w:space="0" w:color="auto"/>
            <w:left w:val="none" w:sz="0" w:space="0" w:color="auto"/>
            <w:bottom w:val="none" w:sz="0" w:space="0" w:color="auto"/>
            <w:right w:val="none" w:sz="0" w:space="0" w:color="auto"/>
          </w:divBdr>
        </w:div>
        <w:div w:id="365521680">
          <w:marLeft w:val="547"/>
          <w:marRight w:val="0"/>
          <w:marTop w:val="115"/>
          <w:marBottom w:val="0"/>
          <w:divBdr>
            <w:top w:val="none" w:sz="0" w:space="0" w:color="auto"/>
            <w:left w:val="none" w:sz="0" w:space="0" w:color="auto"/>
            <w:bottom w:val="none" w:sz="0" w:space="0" w:color="auto"/>
            <w:right w:val="none" w:sz="0" w:space="0" w:color="auto"/>
          </w:divBdr>
        </w:div>
        <w:div w:id="729427022">
          <w:marLeft w:val="1166"/>
          <w:marRight w:val="0"/>
          <w:marTop w:val="106"/>
          <w:marBottom w:val="0"/>
          <w:divBdr>
            <w:top w:val="none" w:sz="0" w:space="0" w:color="auto"/>
            <w:left w:val="none" w:sz="0" w:space="0" w:color="auto"/>
            <w:bottom w:val="none" w:sz="0" w:space="0" w:color="auto"/>
            <w:right w:val="none" w:sz="0" w:space="0" w:color="auto"/>
          </w:divBdr>
        </w:div>
        <w:div w:id="626158631">
          <w:marLeft w:val="547"/>
          <w:marRight w:val="0"/>
          <w:marTop w:val="115"/>
          <w:marBottom w:val="0"/>
          <w:divBdr>
            <w:top w:val="none" w:sz="0" w:space="0" w:color="auto"/>
            <w:left w:val="none" w:sz="0" w:space="0" w:color="auto"/>
            <w:bottom w:val="none" w:sz="0" w:space="0" w:color="auto"/>
            <w:right w:val="none" w:sz="0" w:space="0" w:color="auto"/>
          </w:divBdr>
        </w:div>
        <w:div w:id="1070470412">
          <w:marLeft w:val="1166"/>
          <w:marRight w:val="0"/>
          <w:marTop w:val="106"/>
          <w:marBottom w:val="0"/>
          <w:divBdr>
            <w:top w:val="none" w:sz="0" w:space="0" w:color="auto"/>
            <w:left w:val="none" w:sz="0" w:space="0" w:color="auto"/>
            <w:bottom w:val="none" w:sz="0" w:space="0" w:color="auto"/>
            <w:right w:val="none" w:sz="0" w:space="0" w:color="auto"/>
          </w:divBdr>
        </w:div>
      </w:divsChild>
    </w:div>
    <w:div w:id="1982885432">
      <w:bodyDiv w:val="1"/>
      <w:marLeft w:val="0"/>
      <w:marRight w:val="0"/>
      <w:marTop w:val="0"/>
      <w:marBottom w:val="0"/>
      <w:divBdr>
        <w:top w:val="none" w:sz="0" w:space="0" w:color="auto"/>
        <w:left w:val="none" w:sz="0" w:space="0" w:color="auto"/>
        <w:bottom w:val="none" w:sz="0" w:space="0" w:color="auto"/>
        <w:right w:val="none" w:sz="0" w:space="0" w:color="auto"/>
      </w:divBdr>
    </w:div>
    <w:div w:id="2061903583">
      <w:bodyDiv w:val="1"/>
      <w:marLeft w:val="0"/>
      <w:marRight w:val="0"/>
      <w:marTop w:val="0"/>
      <w:marBottom w:val="0"/>
      <w:divBdr>
        <w:top w:val="none" w:sz="0" w:space="0" w:color="auto"/>
        <w:left w:val="none" w:sz="0" w:space="0" w:color="auto"/>
        <w:bottom w:val="none" w:sz="0" w:space="0" w:color="auto"/>
        <w:right w:val="none" w:sz="0" w:space="0" w:color="auto"/>
      </w:divBdr>
    </w:div>
    <w:div w:id="2079286854">
      <w:bodyDiv w:val="1"/>
      <w:marLeft w:val="0"/>
      <w:marRight w:val="0"/>
      <w:marTop w:val="0"/>
      <w:marBottom w:val="0"/>
      <w:divBdr>
        <w:top w:val="none" w:sz="0" w:space="0" w:color="auto"/>
        <w:left w:val="none" w:sz="0" w:space="0" w:color="auto"/>
        <w:bottom w:val="none" w:sz="0" w:space="0" w:color="auto"/>
        <w:right w:val="none" w:sz="0" w:space="0" w:color="auto"/>
      </w:divBdr>
    </w:div>
    <w:div w:id="2081057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eu/content/attributes-service-provider-fed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ku.tid.dfn.de/de:shibidp3attrfilter#freigabe_der_wichtigsten_attribute_fuer_clarin-s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etuyt/Library/Group%20Containers/UBF8T346G9.Office/User%20Content.localized/Templates.localized/CLARIN-C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CLARIN-CE-document.dotx</Template>
  <TotalTime>43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MPI for Psycholinguistics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Van Uytvanck</dc:creator>
  <cp:keywords/>
  <dc:description/>
  <cp:lastModifiedBy>Dieter Van Uytvanck</cp:lastModifiedBy>
  <cp:revision>1</cp:revision>
  <dcterms:created xsi:type="dcterms:W3CDTF">2019-08-15T12:50:00Z</dcterms:created>
  <dcterms:modified xsi:type="dcterms:W3CDTF">2019-08-15T13:55:00Z</dcterms:modified>
</cp:coreProperties>
</file>